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972" w:type="dxa"/>
        <w:tblLook w:val="04A0" w:firstRow="1" w:lastRow="0" w:firstColumn="1" w:lastColumn="0" w:noHBand="0" w:noVBand="1"/>
      </w:tblPr>
      <w:tblGrid>
        <w:gridCol w:w="10890"/>
      </w:tblGrid>
      <w:tr w:rsidR="00EC0837" w14:paraId="7BC045C1" w14:textId="77777777" w:rsidTr="006E562C">
        <w:trPr>
          <w:trHeight w:val="14390"/>
        </w:trPr>
        <w:tc>
          <w:tcPr>
            <w:tcW w:w="10890" w:type="dxa"/>
          </w:tcPr>
          <w:p w14:paraId="3CC4D079" w14:textId="77777777" w:rsidR="00EC0837" w:rsidRDefault="00EC0837" w:rsidP="00EC0837">
            <w:pPr>
              <w:jc w:val="center"/>
              <w:rPr>
                <w:b/>
                <w:sz w:val="32"/>
                <w:szCs w:val="32"/>
              </w:rPr>
            </w:pPr>
            <w:r>
              <w:rPr>
                <w:b/>
                <w:noProof/>
                <w:sz w:val="32"/>
                <w:szCs w:val="32"/>
              </w:rPr>
              <w:drawing>
                <wp:anchor distT="0" distB="0" distL="114300" distR="114300" simplePos="0" relativeHeight="251660288" behindDoc="0" locked="0" layoutInCell="1" allowOverlap="1" wp14:anchorId="48713320" wp14:editId="5E075E9D">
                  <wp:simplePos x="0" y="0"/>
                  <wp:positionH relativeFrom="column">
                    <wp:posOffset>45720</wp:posOffset>
                  </wp:positionH>
                  <wp:positionV relativeFrom="paragraph">
                    <wp:posOffset>107950</wp:posOffset>
                  </wp:positionV>
                  <wp:extent cx="1028700" cy="1028700"/>
                  <wp:effectExtent l="0" t="0" r="12700" b="12700"/>
                  <wp:wrapNone/>
                  <wp:docPr id="1" name="Picture 2" descr=":Ridgeway High cre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idgeway High crest.tif"/>
                          <pic:cNvPicPr>
                            <a:picLocks noChangeAspect="1" noChangeArrowheads="1"/>
                          </pic:cNvPicPr>
                        </pic:nvPicPr>
                        <pic:blipFill>
                          <a:blip r:embed="rId7" r:link="rId8" cstate="print"/>
                          <a:srcRect/>
                          <a:stretch>
                            <a:fillRect/>
                          </a:stretch>
                        </pic:blipFill>
                        <pic:spPr bwMode="auto">
                          <a:xfrm>
                            <a:off x="0" y="0"/>
                            <a:ext cx="1028700" cy="1028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32"/>
                <w:szCs w:val="32"/>
              </w:rPr>
              <w:t xml:space="preserve">                                                                                                                                                                  </w:t>
            </w:r>
          </w:p>
          <w:p w14:paraId="657E8F77" w14:textId="0D9636A5" w:rsidR="00EC0837" w:rsidRPr="00C3670F" w:rsidRDefault="00A70363" w:rsidP="00A70363">
            <w:pPr>
              <w:jc w:val="center"/>
              <w:rPr>
                <w:b/>
                <w:sz w:val="32"/>
                <w:szCs w:val="32"/>
              </w:rPr>
            </w:pPr>
            <w:r>
              <w:rPr>
                <w:b/>
                <w:sz w:val="32"/>
                <w:szCs w:val="32"/>
              </w:rPr>
              <w:t xml:space="preserve">     </w:t>
            </w:r>
            <w:r w:rsidR="00E7490C">
              <w:rPr>
                <w:b/>
                <w:sz w:val="32"/>
                <w:szCs w:val="32"/>
              </w:rPr>
              <w:t xml:space="preserve">                                   </w:t>
            </w:r>
            <w:r w:rsidR="006F61BE">
              <w:rPr>
                <w:b/>
                <w:sz w:val="32"/>
                <w:szCs w:val="32"/>
              </w:rPr>
              <w:t xml:space="preserve">                           </w:t>
            </w:r>
            <w:r>
              <w:rPr>
                <w:b/>
                <w:sz w:val="32"/>
                <w:szCs w:val="32"/>
              </w:rPr>
              <w:t xml:space="preserve">                                               </w:t>
            </w:r>
            <w:r w:rsidRPr="00A70363">
              <w:rPr>
                <w:b/>
                <w:noProof/>
                <w:sz w:val="32"/>
                <w:szCs w:val="32"/>
              </w:rPr>
              <w:drawing>
                <wp:inline distT="0" distB="0" distL="0" distR="0" wp14:anchorId="0D181F3A" wp14:editId="7172BB40">
                  <wp:extent cx="927100" cy="939800"/>
                  <wp:effectExtent l="0" t="0" r="12700" b="0"/>
                  <wp:docPr id="2" name="Picture 2" descr="Macintosh HD:Users:lakishahoward:Desktop:droppe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kishahoward:Desktop:dropped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315" cy="943059"/>
                          </a:xfrm>
                          <a:prstGeom prst="rect">
                            <a:avLst/>
                          </a:prstGeom>
                          <a:noFill/>
                          <a:ln>
                            <a:noFill/>
                          </a:ln>
                        </pic:spPr>
                      </pic:pic>
                    </a:graphicData>
                  </a:graphic>
                </wp:inline>
              </w:drawing>
            </w:r>
            <w:r w:rsidR="00EC0837" w:rsidRPr="00C3670F">
              <w:rPr>
                <w:b/>
                <w:sz w:val="32"/>
                <w:szCs w:val="32"/>
              </w:rPr>
              <w:t>Ridgeway High School</w:t>
            </w:r>
            <w:r w:rsidR="00F06845">
              <w:rPr>
                <w:b/>
                <w:sz w:val="32"/>
                <w:szCs w:val="32"/>
              </w:rPr>
              <w:t xml:space="preserve"> 2015-</w:t>
            </w:r>
            <w:r w:rsidR="00E7490C">
              <w:rPr>
                <w:b/>
                <w:sz w:val="32"/>
                <w:szCs w:val="32"/>
              </w:rPr>
              <w:t>20</w:t>
            </w:r>
            <w:r w:rsidR="00F06845">
              <w:rPr>
                <w:b/>
                <w:sz w:val="32"/>
                <w:szCs w:val="32"/>
              </w:rPr>
              <w:t>16</w:t>
            </w:r>
          </w:p>
          <w:p w14:paraId="4352BC72" w14:textId="77777777" w:rsidR="00EC0837" w:rsidRPr="00E7490C" w:rsidRDefault="00EC0837" w:rsidP="00EC0837">
            <w:pPr>
              <w:jc w:val="center"/>
              <w:rPr>
                <w:b/>
              </w:rPr>
            </w:pPr>
            <w:r w:rsidRPr="00E7490C">
              <w:rPr>
                <w:b/>
              </w:rPr>
              <w:t>INTERNATIONAL BACCALAUREATE PROGRAM</w:t>
            </w:r>
          </w:p>
          <w:p w14:paraId="65ECC5A0" w14:textId="476666E9" w:rsidR="0085227D" w:rsidRPr="00E7490C" w:rsidRDefault="0085227D" w:rsidP="00EC0837">
            <w:pPr>
              <w:jc w:val="center"/>
              <w:rPr>
                <w:b/>
              </w:rPr>
            </w:pPr>
            <w:r w:rsidRPr="00E7490C">
              <w:rPr>
                <w:b/>
              </w:rPr>
              <w:t>ACADEMIC HONESTY POLICY</w:t>
            </w:r>
          </w:p>
          <w:p w14:paraId="321A9A13" w14:textId="77777777" w:rsidR="0085227D" w:rsidRPr="00D95B70" w:rsidRDefault="0085227D" w:rsidP="0085227D">
            <w:pPr>
              <w:jc w:val="center"/>
              <w:rPr>
                <w:b/>
                <w:sz w:val="22"/>
                <w:szCs w:val="22"/>
              </w:rPr>
            </w:pPr>
          </w:p>
          <w:p w14:paraId="437FD16A" w14:textId="7A9A2C14" w:rsidR="00B36946" w:rsidRPr="00EE138A" w:rsidRDefault="00B36946" w:rsidP="008B493B">
            <w:pPr>
              <w:pStyle w:val="NormalWeb"/>
              <w:jc w:val="center"/>
              <w:rPr>
                <w:rFonts w:ascii="Times New Roman" w:hAnsi="Times New Roman"/>
                <w:sz w:val="32"/>
                <w:szCs w:val="32"/>
                <w:u w:val="thick"/>
              </w:rPr>
            </w:pPr>
            <w:r w:rsidRPr="00EE138A">
              <w:rPr>
                <w:rFonts w:ascii="Times New Roman" w:hAnsi="Times New Roman"/>
                <w:b/>
                <w:sz w:val="32"/>
                <w:szCs w:val="32"/>
                <w:u w:val="thick"/>
              </w:rPr>
              <w:t>Policy Rationale</w:t>
            </w:r>
          </w:p>
          <w:p w14:paraId="1771E4E3" w14:textId="75A1050F" w:rsidR="004C3C22" w:rsidRPr="00397E93" w:rsidRDefault="00EE138A" w:rsidP="00397E93">
            <w:pPr>
              <w:pStyle w:val="NormalWeb"/>
              <w:rPr>
                <w:rFonts w:ascii="Times New Roman" w:hAnsi="Times New Roman"/>
                <w:sz w:val="28"/>
                <w:szCs w:val="28"/>
              </w:rPr>
            </w:pPr>
            <w:r>
              <w:rPr>
                <w:sz w:val="24"/>
                <w:szCs w:val="24"/>
              </w:rPr>
              <w:t xml:space="preserve">     </w:t>
            </w:r>
            <w:r w:rsidR="00B36946">
              <w:rPr>
                <w:sz w:val="24"/>
                <w:szCs w:val="24"/>
              </w:rPr>
              <w:t xml:space="preserve"> </w:t>
            </w:r>
            <w:r w:rsidR="00B36946" w:rsidRPr="00C73802">
              <w:rPr>
                <w:sz w:val="24"/>
                <w:szCs w:val="24"/>
              </w:rPr>
              <w:t>The purpose of this document is to pro</w:t>
            </w:r>
            <w:r w:rsidR="00B36946">
              <w:rPr>
                <w:sz w:val="24"/>
                <w:szCs w:val="24"/>
              </w:rPr>
              <w:t xml:space="preserve">vide students, parents, teachers, and other stakeholders with </w:t>
            </w:r>
            <w:r w:rsidR="00982D78">
              <w:rPr>
                <w:sz w:val="24"/>
                <w:szCs w:val="24"/>
              </w:rPr>
              <w:t xml:space="preserve">the definitions of academic honesty and </w:t>
            </w:r>
            <w:r w:rsidR="00B36946">
              <w:rPr>
                <w:sz w:val="24"/>
                <w:szCs w:val="24"/>
              </w:rPr>
              <w:t>academic m</w:t>
            </w:r>
            <w:r w:rsidR="00B36946" w:rsidRPr="00C73802">
              <w:rPr>
                <w:sz w:val="24"/>
                <w:szCs w:val="24"/>
              </w:rPr>
              <w:t>isconduct</w:t>
            </w:r>
            <w:r w:rsidR="00B36946">
              <w:rPr>
                <w:sz w:val="24"/>
                <w:szCs w:val="24"/>
              </w:rPr>
              <w:t xml:space="preserve"> with</w:t>
            </w:r>
            <w:r w:rsidR="00982D78">
              <w:rPr>
                <w:sz w:val="24"/>
                <w:szCs w:val="24"/>
              </w:rPr>
              <w:t>in the context of the International Baccal</w:t>
            </w:r>
            <w:r w:rsidR="00B36946">
              <w:rPr>
                <w:sz w:val="24"/>
                <w:szCs w:val="24"/>
              </w:rPr>
              <w:t>a</w:t>
            </w:r>
            <w:r w:rsidR="00982D78">
              <w:rPr>
                <w:sz w:val="24"/>
                <w:szCs w:val="24"/>
              </w:rPr>
              <w:t>u</w:t>
            </w:r>
            <w:r w:rsidR="00B36946">
              <w:rPr>
                <w:sz w:val="24"/>
                <w:szCs w:val="24"/>
              </w:rPr>
              <w:t>reate Diploma Program</w:t>
            </w:r>
            <w:r w:rsidR="00146FE1">
              <w:rPr>
                <w:sz w:val="24"/>
                <w:szCs w:val="24"/>
              </w:rPr>
              <w:t xml:space="preserve"> at Ridgeway High School. This</w:t>
            </w:r>
            <w:r w:rsidR="00982D78">
              <w:rPr>
                <w:sz w:val="24"/>
                <w:szCs w:val="24"/>
              </w:rPr>
              <w:t xml:space="preserve"> policy aims</w:t>
            </w:r>
            <w:r w:rsidR="003A6684">
              <w:rPr>
                <w:sz w:val="24"/>
                <w:szCs w:val="24"/>
              </w:rPr>
              <w:t xml:space="preserve"> to encourage academic integrity</w:t>
            </w:r>
            <w:r w:rsidR="00982D78">
              <w:rPr>
                <w:sz w:val="24"/>
                <w:szCs w:val="24"/>
              </w:rPr>
              <w:t xml:space="preserve"> and provide RHS students with</w:t>
            </w:r>
            <w:r w:rsidR="00146FE1">
              <w:rPr>
                <w:sz w:val="24"/>
                <w:szCs w:val="24"/>
              </w:rPr>
              <w:t xml:space="preserve"> </w:t>
            </w:r>
            <w:r w:rsidR="003A6684">
              <w:rPr>
                <w:sz w:val="24"/>
                <w:szCs w:val="24"/>
              </w:rPr>
              <w:t xml:space="preserve">applicable </w:t>
            </w:r>
            <w:r w:rsidR="00146FE1">
              <w:rPr>
                <w:sz w:val="24"/>
                <w:szCs w:val="24"/>
              </w:rPr>
              <w:t>knowledge</w:t>
            </w:r>
            <w:r w:rsidR="00982D78">
              <w:rPr>
                <w:sz w:val="24"/>
                <w:szCs w:val="24"/>
              </w:rPr>
              <w:t xml:space="preserve"> </w:t>
            </w:r>
            <w:r w:rsidR="003A6684">
              <w:rPr>
                <w:sz w:val="24"/>
                <w:szCs w:val="24"/>
              </w:rPr>
              <w:t>of academic honesty</w:t>
            </w:r>
            <w:r w:rsidR="00CF684A">
              <w:rPr>
                <w:sz w:val="24"/>
                <w:szCs w:val="24"/>
              </w:rPr>
              <w:t>,</w:t>
            </w:r>
            <w:r w:rsidR="00FD0A69">
              <w:rPr>
                <w:sz w:val="24"/>
                <w:szCs w:val="24"/>
              </w:rPr>
              <w:t xml:space="preserve"> </w:t>
            </w:r>
            <w:r w:rsidR="00146FE1">
              <w:rPr>
                <w:sz w:val="24"/>
                <w:szCs w:val="24"/>
              </w:rPr>
              <w:t>way</w:t>
            </w:r>
            <w:r w:rsidR="00CF684A">
              <w:rPr>
                <w:sz w:val="24"/>
                <w:szCs w:val="24"/>
              </w:rPr>
              <w:t xml:space="preserve">s to maintain academic honesty, </w:t>
            </w:r>
            <w:r w:rsidR="00146FE1">
              <w:rPr>
                <w:sz w:val="24"/>
                <w:szCs w:val="24"/>
              </w:rPr>
              <w:t xml:space="preserve">and a deeper understanding </w:t>
            </w:r>
            <w:r w:rsidR="00982D78">
              <w:rPr>
                <w:sz w:val="24"/>
                <w:szCs w:val="24"/>
              </w:rPr>
              <w:t xml:space="preserve">of </w:t>
            </w:r>
            <w:r w:rsidR="00146FE1">
              <w:rPr>
                <w:sz w:val="24"/>
                <w:szCs w:val="24"/>
              </w:rPr>
              <w:t>behaviors that constitute</w:t>
            </w:r>
            <w:r w:rsidR="005F1371">
              <w:rPr>
                <w:sz w:val="24"/>
                <w:szCs w:val="24"/>
              </w:rPr>
              <w:t xml:space="preserve"> </w:t>
            </w:r>
            <w:r w:rsidR="00982D78">
              <w:rPr>
                <w:sz w:val="24"/>
                <w:szCs w:val="24"/>
              </w:rPr>
              <w:t xml:space="preserve">academic misconduct. </w:t>
            </w:r>
          </w:p>
          <w:p w14:paraId="18D042DE" w14:textId="26A188E4" w:rsidR="00E34094" w:rsidRPr="006F0E11" w:rsidRDefault="00C73802" w:rsidP="00D40F94">
            <w:pPr>
              <w:pStyle w:val="NormalWeb"/>
              <w:jc w:val="center"/>
              <w:rPr>
                <w:b/>
                <w:sz w:val="32"/>
                <w:szCs w:val="32"/>
                <w:u w:val="thick"/>
              </w:rPr>
            </w:pPr>
            <w:r w:rsidRPr="00EE138A">
              <w:rPr>
                <w:b/>
                <w:sz w:val="32"/>
                <w:szCs w:val="32"/>
                <w:u w:val="thick"/>
              </w:rPr>
              <w:t>Academic Honesty</w:t>
            </w:r>
          </w:p>
          <w:p w14:paraId="614DD890" w14:textId="75F1054D" w:rsidR="006F0E11" w:rsidRPr="00BE6096" w:rsidRDefault="00FD0A69" w:rsidP="00E34094">
            <w:pPr>
              <w:pStyle w:val="NormalWeb"/>
              <w:tabs>
                <w:tab w:val="left" w:pos="3120"/>
              </w:tabs>
              <w:rPr>
                <w:rFonts w:ascii="Times New Roman" w:hAnsi="Times New Roman"/>
                <w:b/>
                <w:i/>
                <w:sz w:val="28"/>
                <w:szCs w:val="28"/>
              </w:rPr>
            </w:pPr>
            <w:r>
              <w:rPr>
                <w:rFonts w:ascii="Times New Roman" w:hAnsi="Times New Roman"/>
                <w:b/>
                <w:i/>
                <w:sz w:val="28"/>
                <w:szCs w:val="28"/>
              </w:rPr>
              <w:t xml:space="preserve">Academic Honesty at Ridgeway </w:t>
            </w:r>
            <w:r w:rsidR="00BE6096" w:rsidRPr="00BE6096">
              <w:rPr>
                <w:rFonts w:ascii="Times New Roman" w:hAnsi="Times New Roman"/>
                <w:b/>
                <w:i/>
                <w:sz w:val="28"/>
                <w:szCs w:val="28"/>
              </w:rPr>
              <w:t>High School</w:t>
            </w:r>
          </w:p>
          <w:p w14:paraId="52071AEE" w14:textId="3D4C002B" w:rsidR="00397E93" w:rsidRPr="00397E93" w:rsidRDefault="00E34094" w:rsidP="00397E93">
            <w:pPr>
              <w:pStyle w:val="NormalWeb"/>
              <w:tabs>
                <w:tab w:val="left" w:pos="3120"/>
              </w:tabs>
              <w:rPr>
                <w:rFonts w:ascii="Times New Roman" w:hAnsi="Times New Roman"/>
                <w:sz w:val="24"/>
                <w:szCs w:val="24"/>
              </w:rPr>
            </w:pPr>
            <w:r>
              <w:rPr>
                <w:rFonts w:ascii="Times New Roman" w:hAnsi="Times New Roman"/>
                <w:sz w:val="24"/>
                <w:szCs w:val="24"/>
              </w:rPr>
              <w:t>Academic Honesty is the foundation to the success of academic excellence in t</w:t>
            </w:r>
            <w:r w:rsidR="00141CF7">
              <w:rPr>
                <w:rFonts w:ascii="Times New Roman" w:hAnsi="Times New Roman"/>
                <w:sz w:val="24"/>
                <w:szCs w:val="24"/>
              </w:rPr>
              <w:t xml:space="preserve">eaching and learning in </w:t>
            </w:r>
            <w:r w:rsidR="00D40F94">
              <w:rPr>
                <w:rFonts w:ascii="Times New Roman" w:hAnsi="Times New Roman"/>
                <w:sz w:val="24"/>
                <w:szCs w:val="24"/>
              </w:rPr>
              <w:t xml:space="preserve">educational </w:t>
            </w:r>
            <w:r>
              <w:rPr>
                <w:rFonts w:ascii="Times New Roman" w:hAnsi="Times New Roman"/>
                <w:sz w:val="24"/>
                <w:szCs w:val="24"/>
              </w:rPr>
              <w:t xml:space="preserve">institutions across the world. </w:t>
            </w:r>
            <w:r w:rsidR="006F0E11">
              <w:rPr>
                <w:rFonts w:ascii="Times New Roman" w:hAnsi="Times New Roman"/>
                <w:sz w:val="24"/>
                <w:szCs w:val="24"/>
              </w:rPr>
              <w:t>Ridgeway High school is dedicated to</w:t>
            </w:r>
            <w:r w:rsidR="00BE6096">
              <w:rPr>
                <w:rFonts w:ascii="Times New Roman" w:hAnsi="Times New Roman"/>
                <w:sz w:val="24"/>
                <w:szCs w:val="24"/>
              </w:rPr>
              <w:t xml:space="preserve"> promoting a school culture with high standards of integrity, respect for others, and fairness in order to protect the value of the educational process and maintain credibility as an IB World School. </w:t>
            </w:r>
            <w:r w:rsidR="00DB6D31">
              <w:rPr>
                <w:rFonts w:ascii="Times New Roman" w:hAnsi="Times New Roman"/>
                <w:sz w:val="24"/>
                <w:szCs w:val="24"/>
              </w:rPr>
              <w:t>W</w:t>
            </w:r>
            <w:r w:rsidR="00BE6096">
              <w:rPr>
                <w:rFonts w:ascii="Times New Roman" w:hAnsi="Times New Roman"/>
                <w:sz w:val="24"/>
                <w:szCs w:val="24"/>
              </w:rPr>
              <w:t>e believe it is essential for students to develop and attain the necessary skills in written communication and research in order to perform at their highest level</w:t>
            </w:r>
            <w:r w:rsidR="00DB6D31">
              <w:rPr>
                <w:rFonts w:ascii="Times New Roman" w:hAnsi="Times New Roman"/>
                <w:sz w:val="24"/>
                <w:szCs w:val="24"/>
              </w:rPr>
              <w:t xml:space="preserve"> and produce their best </w:t>
            </w:r>
            <w:r w:rsidR="00CF684A">
              <w:rPr>
                <w:rFonts w:ascii="Times New Roman" w:hAnsi="Times New Roman"/>
                <w:sz w:val="24"/>
                <w:szCs w:val="24"/>
              </w:rPr>
              <w:t>work</w:t>
            </w:r>
            <w:r w:rsidR="00BE6096">
              <w:rPr>
                <w:rFonts w:ascii="Times New Roman" w:hAnsi="Times New Roman"/>
                <w:sz w:val="24"/>
                <w:szCs w:val="24"/>
              </w:rPr>
              <w:t xml:space="preserve"> </w:t>
            </w:r>
            <w:r w:rsidR="00DB6D31">
              <w:rPr>
                <w:rFonts w:ascii="Times New Roman" w:hAnsi="Times New Roman"/>
                <w:sz w:val="24"/>
                <w:szCs w:val="24"/>
              </w:rPr>
              <w:t>when challenges and expectations are high</w:t>
            </w:r>
            <w:r w:rsidR="00CF684A">
              <w:rPr>
                <w:rFonts w:ascii="Times New Roman" w:hAnsi="Times New Roman"/>
                <w:sz w:val="24"/>
                <w:szCs w:val="24"/>
              </w:rPr>
              <w:t>.</w:t>
            </w:r>
            <w:r w:rsidR="00DB6D31">
              <w:rPr>
                <w:rFonts w:ascii="Times New Roman" w:hAnsi="Times New Roman"/>
                <w:sz w:val="24"/>
                <w:szCs w:val="24"/>
              </w:rPr>
              <w:t xml:space="preserve"> </w:t>
            </w:r>
            <w:r w:rsidR="00526A62">
              <w:rPr>
                <w:rFonts w:ascii="Times New Roman" w:hAnsi="Times New Roman"/>
                <w:sz w:val="24"/>
                <w:szCs w:val="24"/>
              </w:rPr>
              <w:t>We e</w:t>
            </w:r>
            <w:r w:rsidR="004C3C22">
              <w:rPr>
                <w:rFonts w:ascii="Times New Roman" w:hAnsi="Times New Roman"/>
                <w:sz w:val="24"/>
                <w:szCs w:val="24"/>
              </w:rPr>
              <w:t>xpect ALL students to comply w</w:t>
            </w:r>
            <w:r w:rsidR="00397E93">
              <w:rPr>
                <w:rFonts w:ascii="Times New Roman" w:hAnsi="Times New Roman"/>
                <w:sz w:val="24"/>
                <w:szCs w:val="24"/>
              </w:rPr>
              <w:t>ith the Academic Honesty Policy.</w:t>
            </w:r>
          </w:p>
          <w:p w14:paraId="7363AFDC" w14:textId="77777777" w:rsidR="003A6684" w:rsidRDefault="003A6684" w:rsidP="00237C22">
            <w:pPr>
              <w:pStyle w:val="NormalWeb"/>
              <w:rPr>
                <w:rFonts w:ascii="Times New Roman" w:hAnsi="Times New Roman"/>
                <w:b/>
                <w:i/>
                <w:sz w:val="28"/>
                <w:szCs w:val="28"/>
              </w:rPr>
            </w:pPr>
            <w:r w:rsidRPr="003A6684">
              <w:rPr>
                <w:rFonts w:ascii="Times New Roman" w:hAnsi="Times New Roman"/>
                <w:b/>
                <w:i/>
                <w:sz w:val="28"/>
                <w:szCs w:val="28"/>
              </w:rPr>
              <w:t>Academic Honesty in the IB Diploma Programme</w:t>
            </w:r>
            <w:r w:rsidR="00EE138A" w:rsidRPr="003A6684">
              <w:rPr>
                <w:rFonts w:ascii="Times New Roman" w:hAnsi="Times New Roman"/>
                <w:b/>
                <w:i/>
                <w:sz w:val="28"/>
                <w:szCs w:val="28"/>
              </w:rPr>
              <w:t xml:space="preserve">     </w:t>
            </w:r>
          </w:p>
          <w:p w14:paraId="5A0A23AA" w14:textId="27AF44DE" w:rsidR="00397E93" w:rsidRPr="00397E93" w:rsidRDefault="003A6684" w:rsidP="00237C22">
            <w:pPr>
              <w:pStyle w:val="NormalWeb"/>
              <w:rPr>
                <w:rFonts w:ascii="Times New Roman" w:hAnsi="Times New Roman"/>
                <w:sz w:val="24"/>
                <w:szCs w:val="24"/>
              </w:rPr>
            </w:pPr>
            <w:r>
              <w:rPr>
                <w:rFonts w:ascii="Times New Roman" w:hAnsi="Times New Roman"/>
                <w:sz w:val="24"/>
                <w:szCs w:val="24"/>
              </w:rPr>
              <w:t xml:space="preserve"> </w:t>
            </w:r>
            <w:r w:rsidR="000F604D" w:rsidRPr="00C73802">
              <w:rPr>
                <w:rFonts w:ascii="Times New Roman" w:hAnsi="Times New Roman"/>
                <w:sz w:val="24"/>
                <w:szCs w:val="24"/>
              </w:rPr>
              <w:t>According to the</w:t>
            </w:r>
            <w:r w:rsidR="0085227D" w:rsidRPr="00C73802">
              <w:rPr>
                <w:rFonts w:ascii="Times New Roman" w:hAnsi="Times New Roman"/>
                <w:sz w:val="24"/>
                <w:szCs w:val="24"/>
              </w:rPr>
              <w:t xml:space="preserve"> International Baccalaureate Organization</w:t>
            </w:r>
            <w:r w:rsidR="0051447E" w:rsidRPr="00C73802">
              <w:rPr>
                <w:rFonts w:ascii="Times New Roman" w:hAnsi="Times New Roman"/>
                <w:sz w:val="24"/>
                <w:szCs w:val="24"/>
              </w:rPr>
              <w:t xml:space="preserve"> (IBO)</w:t>
            </w:r>
            <w:r w:rsidR="000F604D" w:rsidRPr="00C73802">
              <w:rPr>
                <w:rFonts w:ascii="Times New Roman" w:hAnsi="Times New Roman"/>
                <w:sz w:val="24"/>
                <w:szCs w:val="24"/>
              </w:rPr>
              <w:t xml:space="preserve">, “academic honesty must be seen as a set of values and skills that promote personal integrity and good practice in teaching, learning, and assessment” </w:t>
            </w:r>
            <w:r w:rsidR="00D43CF2" w:rsidRPr="00C73802">
              <w:rPr>
                <w:rFonts w:ascii="Times New Roman" w:hAnsi="Times New Roman"/>
                <w:sz w:val="24"/>
                <w:szCs w:val="24"/>
              </w:rPr>
              <w:t xml:space="preserve"> (</w:t>
            </w:r>
            <w:r w:rsidR="00D767C8" w:rsidRPr="00C73802">
              <w:rPr>
                <w:rFonts w:ascii="Times New Roman" w:hAnsi="Times New Roman"/>
                <w:sz w:val="24"/>
                <w:szCs w:val="24"/>
              </w:rPr>
              <w:t>I</w:t>
            </w:r>
            <w:r w:rsidR="00D43CF2" w:rsidRPr="00C73802">
              <w:rPr>
                <w:rFonts w:ascii="Times New Roman" w:hAnsi="Times New Roman"/>
                <w:sz w:val="24"/>
                <w:szCs w:val="24"/>
              </w:rPr>
              <w:t>BO, Academic Honesty in the IB, 2013</w:t>
            </w:r>
            <w:r w:rsidR="000F604D" w:rsidRPr="00C73802">
              <w:rPr>
                <w:rFonts w:ascii="Times New Roman" w:hAnsi="Times New Roman"/>
                <w:sz w:val="24"/>
                <w:szCs w:val="24"/>
              </w:rPr>
              <w:t xml:space="preserve">). </w:t>
            </w:r>
            <w:r w:rsidR="00D43CF2" w:rsidRPr="00C73802">
              <w:rPr>
                <w:rFonts w:ascii="Times New Roman" w:hAnsi="Times New Roman"/>
                <w:sz w:val="24"/>
                <w:szCs w:val="24"/>
              </w:rPr>
              <w:t>The importance of acad</w:t>
            </w:r>
            <w:r w:rsidR="002166D5" w:rsidRPr="00C73802">
              <w:rPr>
                <w:rFonts w:ascii="Times New Roman" w:hAnsi="Times New Roman"/>
                <w:sz w:val="24"/>
                <w:szCs w:val="24"/>
              </w:rPr>
              <w:t>emic honesty is also acknowledged</w:t>
            </w:r>
            <w:r w:rsidR="002215E3">
              <w:rPr>
                <w:rFonts w:ascii="Times New Roman" w:hAnsi="Times New Roman"/>
                <w:sz w:val="24"/>
                <w:szCs w:val="24"/>
              </w:rPr>
              <w:t xml:space="preserve"> in the</w:t>
            </w:r>
            <w:r w:rsidR="00F15A2E">
              <w:rPr>
                <w:rFonts w:ascii="Times New Roman" w:hAnsi="Times New Roman"/>
                <w:sz w:val="24"/>
                <w:szCs w:val="24"/>
              </w:rPr>
              <w:t xml:space="preserve"> IB Learner Profile.</w:t>
            </w:r>
            <w:r w:rsidR="002215E3">
              <w:rPr>
                <w:rFonts w:ascii="Times New Roman" w:hAnsi="Times New Roman"/>
                <w:sz w:val="24"/>
                <w:szCs w:val="24"/>
              </w:rPr>
              <w:t xml:space="preserve"> </w:t>
            </w:r>
            <w:r w:rsidR="000F604D" w:rsidRPr="00C73802">
              <w:rPr>
                <w:rFonts w:ascii="Times New Roman" w:hAnsi="Times New Roman"/>
                <w:sz w:val="24"/>
                <w:szCs w:val="24"/>
              </w:rPr>
              <w:t xml:space="preserve">The IB Learner Profile </w:t>
            </w:r>
            <w:r w:rsidR="001D0755">
              <w:rPr>
                <w:rFonts w:ascii="Times New Roman" w:hAnsi="Times New Roman"/>
                <w:sz w:val="24"/>
                <w:szCs w:val="24"/>
              </w:rPr>
              <w:t>is a coherent statement of the m</w:t>
            </w:r>
            <w:r>
              <w:rPr>
                <w:rFonts w:ascii="Times New Roman" w:hAnsi="Times New Roman"/>
                <w:sz w:val="24"/>
                <w:szCs w:val="24"/>
              </w:rPr>
              <w:t>ission and values of the IB containing</w:t>
            </w:r>
            <w:r w:rsidR="00F15A2E">
              <w:rPr>
                <w:rFonts w:ascii="Times New Roman" w:hAnsi="Times New Roman"/>
                <w:sz w:val="24"/>
                <w:szCs w:val="24"/>
              </w:rPr>
              <w:t xml:space="preserve"> ten attributes that students should strive to embody on a daily basis. </w:t>
            </w:r>
            <w:r w:rsidR="00FD0A69">
              <w:rPr>
                <w:rFonts w:ascii="Times New Roman" w:hAnsi="Times New Roman"/>
                <w:sz w:val="24"/>
                <w:szCs w:val="24"/>
              </w:rPr>
              <w:t xml:space="preserve">In regards to academic honesty, the profile </w:t>
            </w:r>
            <w:r w:rsidR="00FD0A69" w:rsidRPr="00C73802">
              <w:rPr>
                <w:rFonts w:ascii="Times New Roman" w:hAnsi="Times New Roman"/>
                <w:sz w:val="24"/>
                <w:szCs w:val="24"/>
              </w:rPr>
              <w:t>suggests that students should strive to be principled</w:t>
            </w:r>
            <w:r w:rsidR="00FD0A69">
              <w:rPr>
                <w:rFonts w:ascii="Times New Roman" w:hAnsi="Times New Roman"/>
                <w:sz w:val="24"/>
                <w:szCs w:val="24"/>
              </w:rPr>
              <w:t xml:space="preserve"> </w:t>
            </w:r>
            <w:r w:rsidR="00FD0A69" w:rsidRPr="00C73802">
              <w:rPr>
                <w:rFonts w:ascii="Times New Roman" w:hAnsi="Times New Roman"/>
                <w:sz w:val="24"/>
                <w:szCs w:val="24"/>
              </w:rPr>
              <w:t>meaning</w:t>
            </w:r>
            <w:r w:rsidR="00FD0A69">
              <w:rPr>
                <w:rFonts w:ascii="Times New Roman" w:hAnsi="Times New Roman"/>
                <w:sz w:val="24"/>
                <w:szCs w:val="24"/>
              </w:rPr>
              <w:t>,</w:t>
            </w:r>
            <w:r w:rsidR="00FD0A69" w:rsidRPr="00C73802">
              <w:rPr>
                <w:rFonts w:ascii="Times New Roman" w:hAnsi="Times New Roman"/>
                <w:sz w:val="24"/>
                <w:szCs w:val="24"/>
              </w:rPr>
              <w:t xml:space="preserve"> “they act with integrity and honesty, with a strong sense of fairness, justice and respect for the dignity of the individual, groups and communities. </w:t>
            </w:r>
            <w:r w:rsidR="0043294D" w:rsidRPr="00C73802">
              <w:rPr>
                <w:rFonts w:ascii="Times New Roman" w:hAnsi="Times New Roman"/>
                <w:sz w:val="24"/>
                <w:szCs w:val="24"/>
              </w:rPr>
              <w:t>They take responsibility for their own actions and the consequences that accompany them” (IB Learner Profile).</w:t>
            </w:r>
            <w:r w:rsidR="00E0271E" w:rsidRPr="00C73802">
              <w:rPr>
                <w:rFonts w:ascii="Times New Roman" w:hAnsi="Times New Roman"/>
                <w:sz w:val="24"/>
                <w:szCs w:val="24"/>
              </w:rPr>
              <w:t xml:space="preserve"> </w:t>
            </w:r>
            <w:r w:rsidR="0082032A">
              <w:rPr>
                <w:rFonts w:ascii="Times New Roman" w:hAnsi="Times New Roman"/>
                <w:sz w:val="24"/>
                <w:szCs w:val="24"/>
              </w:rPr>
              <w:t>Student who uphold academic honesty have an “equal opportunity to demonstrate the knowledge and skills they acquire during their studies.”(Academic Honesty in the Diploma Programme)</w:t>
            </w:r>
          </w:p>
          <w:p w14:paraId="63D8A540" w14:textId="07D138F7" w:rsidR="0057635E" w:rsidRDefault="001A122C" w:rsidP="00237C22">
            <w:pPr>
              <w:pStyle w:val="NormalWeb"/>
              <w:rPr>
                <w:b/>
                <w:i/>
                <w:sz w:val="28"/>
                <w:szCs w:val="28"/>
              </w:rPr>
            </w:pPr>
            <w:r>
              <w:rPr>
                <w:b/>
                <w:i/>
                <w:sz w:val="28"/>
                <w:szCs w:val="28"/>
              </w:rPr>
              <w:t xml:space="preserve">Good Practice: </w:t>
            </w:r>
            <w:r w:rsidR="00146FE1">
              <w:rPr>
                <w:b/>
                <w:i/>
                <w:sz w:val="28"/>
                <w:szCs w:val="28"/>
              </w:rPr>
              <w:t>Ways to m</w:t>
            </w:r>
            <w:r w:rsidR="00146FE1" w:rsidRPr="0083532D">
              <w:rPr>
                <w:b/>
                <w:i/>
                <w:sz w:val="28"/>
                <w:szCs w:val="28"/>
              </w:rPr>
              <w:t>aintain Academic Honesty</w:t>
            </w:r>
          </w:p>
          <w:p w14:paraId="13209843" w14:textId="5B45B481" w:rsidR="001A122C" w:rsidRPr="001A122C" w:rsidRDefault="001A122C" w:rsidP="00237C22">
            <w:pPr>
              <w:pStyle w:val="NormalWeb"/>
              <w:rPr>
                <w:sz w:val="24"/>
                <w:szCs w:val="24"/>
              </w:rPr>
            </w:pPr>
            <w:r w:rsidRPr="001A122C">
              <w:rPr>
                <w:sz w:val="24"/>
                <w:szCs w:val="24"/>
              </w:rPr>
              <w:t>The IBO recommends the following for students:</w:t>
            </w:r>
          </w:p>
          <w:p w14:paraId="4C543141" w14:textId="77777777" w:rsidR="001A122C" w:rsidRDefault="001A122C" w:rsidP="00EA56BE">
            <w:pPr>
              <w:pStyle w:val="NormalWeb"/>
              <w:numPr>
                <w:ilvl w:val="0"/>
                <w:numId w:val="36"/>
              </w:numPr>
              <w:rPr>
                <w:sz w:val="24"/>
                <w:szCs w:val="24"/>
              </w:rPr>
            </w:pPr>
            <w:r>
              <w:rPr>
                <w:sz w:val="24"/>
                <w:szCs w:val="24"/>
              </w:rPr>
              <w:t xml:space="preserve">Ensure that all sources you have consulted are acknowledged in your work using the reference style </w:t>
            </w:r>
            <w:r>
              <w:rPr>
                <w:sz w:val="24"/>
                <w:szCs w:val="24"/>
              </w:rPr>
              <w:lastRenderedPageBreak/>
              <w:t>agreed with your teacher.</w:t>
            </w:r>
          </w:p>
          <w:p w14:paraId="6F8E4EF0" w14:textId="77777777" w:rsidR="001A122C" w:rsidRDefault="001A122C" w:rsidP="00EA56BE">
            <w:pPr>
              <w:pStyle w:val="NormalWeb"/>
              <w:numPr>
                <w:ilvl w:val="0"/>
                <w:numId w:val="36"/>
              </w:numPr>
              <w:rPr>
                <w:sz w:val="24"/>
                <w:szCs w:val="24"/>
              </w:rPr>
            </w:pPr>
            <w:r>
              <w:rPr>
                <w:sz w:val="24"/>
                <w:szCs w:val="24"/>
              </w:rPr>
              <w:t>Make sure that the information you have used is acknowledged in the body of the text and is fully listed in the bibliography.</w:t>
            </w:r>
          </w:p>
          <w:p w14:paraId="16686388" w14:textId="625B6288" w:rsidR="001A122C" w:rsidRDefault="001A122C" w:rsidP="00EA56BE">
            <w:pPr>
              <w:pStyle w:val="NormalWeb"/>
              <w:numPr>
                <w:ilvl w:val="0"/>
                <w:numId w:val="36"/>
              </w:numPr>
              <w:rPr>
                <w:sz w:val="24"/>
                <w:szCs w:val="24"/>
              </w:rPr>
            </w:pPr>
            <w:r>
              <w:rPr>
                <w:sz w:val="24"/>
                <w:szCs w:val="24"/>
              </w:rPr>
              <w:t>Use quotation marks or indentation to show all text that is someone else’s exact words and do not forget to show whose words they are.</w:t>
            </w:r>
          </w:p>
          <w:p w14:paraId="5BF3A602" w14:textId="4A82AC8D" w:rsidR="001A122C" w:rsidRDefault="001A122C" w:rsidP="00EA56BE">
            <w:pPr>
              <w:pStyle w:val="NormalWeb"/>
              <w:numPr>
                <w:ilvl w:val="0"/>
                <w:numId w:val="36"/>
              </w:numPr>
              <w:rPr>
                <w:sz w:val="24"/>
                <w:szCs w:val="24"/>
              </w:rPr>
            </w:pPr>
            <w:r>
              <w:rPr>
                <w:sz w:val="24"/>
                <w:szCs w:val="24"/>
              </w:rPr>
              <w:t xml:space="preserve">If you paraphrase an idea you must still cite the source. </w:t>
            </w:r>
          </w:p>
          <w:p w14:paraId="66DFF7EF" w14:textId="582343FA" w:rsidR="001A122C" w:rsidRDefault="001A122C" w:rsidP="00EA56BE">
            <w:pPr>
              <w:pStyle w:val="NormalWeb"/>
              <w:numPr>
                <w:ilvl w:val="0"/>
                <w:numId w:val="36"/>
              </w:numPr>
              <w:rPr>
                <w:sz w:val="24"/>
                <w:szCs w:val="24"/>
              </w:rPr>
            </w:pPr>
            <w:r>
              <w:rPr>
                <w:sz w:val="24"/>
                <w:szCs w:val="24"/>
              </w:rPr>
              <w:t xml:space="preserve">Cite your sources so that readers can find them; if you cannot state the origin of the source it is probably better not to use it. </w:t>
            </w:r>
          </w:p>
          <w:p w14:paraId="59CAD3E5" w14:textId="34362940" w:rsidR="006F0E11" w:rsidRPr="00397E93" w:rsidRDefault="001A122C" w:rsidP="00237C22">
            <w:pPr>
              <w:pStyle w:val="NormalWeb"/>
              <w:numPr>
                <w:ilvl w:val="0"/>
                <w:numId w:val="36"/>
              </w:numPr>
              <w:rPr>
                <w:sz w:val="24"/>
                <w:szCs w:val="24"/>
              </w:rPr>
            </w:pPr>
            <w:r>
              <w:rPr>
                <w:sz w:val="24"/>
                <w:szCs w:val="24"/>
              </w:rPr>
              <w:t>You must cite the source of images, maps, charts, tables, data sets, musical compositions, movies, computer source codes, and song lyrics- any material that is not your own.                                       (IBO, Academic Honesty in the Diploma Programme)</w:t>
            </w:r>
          </w:p>
          <w:p w14:paraId="66185EF4" w14:textId="69D22F9D" w:rsidR="00237C22" w:rsidRPr="00EE138A" w:rsidRDefault="00E0271E" w:rsidP="00387BDE">
            <w:pPr>
              <w:pStyle w:val="NormalWeb"/>
              <w:jc w:val="center"/>
              <w:rPr>
                <w:rFonts w:ascii="Times New Roman" w:hAnsi="Times New Roman"/>
                <w:b/>
                <w:sz w:val="32"/>
                <w:szCs w:val="32"/>
                <w:u w:val="thick"/>
              </w:rPr>
            </w:pPr>
            <w:r w:rsidRPr="00EE138A">
              <w:rPr>
                <w:rFonts w:ascii="Times New Roman" w:hAnsi="Times New Roman"/>
                <w:b/>
                <w:sz w:val="32"/>
                <w:szCs w:val="32"/>
                <w:u w:val="thick"/>
              </w:rPr>
              <w:t xml:space="preserve">Academic </w:t>
            </w:r>
            <w:r w:rsidR="00433790" w:rsidRPr="00EE138A">
              <w:rPr>
                <w:rFonts w:ascii="Times New Roman" w:hAnsi="Times New Roman"/>
                <w:b/>
                <w:sz w:val="32"/>
                <w:szCs w:val="32"/>
                <w:u w:val="thick"/>
              </w:rPr>
              <w:t>Misconduct</w:t>
            </w:r>
          </w:p>
          <w:p w14:paraId="2427E173" w14:textId="0B98DE04" w:rsidR="000453C4" w:rsidRDefault="00237C22" w:rsidP="00237C22">
            <w:pPr>
              <w:pStyle w:val="NormalWeb"/>
              <w:rPr>
                <w:rFonts w:ascii="Times New Roman" w:hAnsi="Times New Roman"/>
                <w:sz w:val="24"/>
                <w:szCs w:val="24"/>
              </w:rPr>
            </w:pPr>
            <w:r>
              <w:rPr>
                <w:rFonts w:ascii="Times New Roman" w:hAnsi="Times New Roman"/>
                <w:sz w:val="24"/>
                <w:szCs w:val="24"/>
              </w:rPr>
              <w:t xml:space="preserve">      </w:t>
            </w:r>
            <w:r w:rsidR="00E0271E" w:rsidRPr="00E85C1C">
              <w:rPr>
                <w:rFonts w:ascii="Times New Roman" w:hAnsi="Times New Roman"/>
                <w:sz w:val="24"/>
                <w:szCs w:val="24"/>
              </w:rPr>
              <w:t xml:space="preserve">The IBO does </w:t>
            </w:r>
            <w:r w:rsidR="00FE5EF9" w:rsidRPr="00E85C1C">
              <w:rPr>
                <w:rFonts w:ascii="Times New Roman" w:hAnsi="Times New Roman"/>
                <w:sz w:val="24"/>
                <w:szCs w:val="24"/>
              </w:rPr>
              <w:t>not tolerate academic misconduct</w:t>
            </w:r>
            <w:r w:rsidR="00133C47">
              <w:rPr>
                <w:rFonts w:ascii="Times New Roman" w:hAnsi="Times New Roman"/>
                <w:sz w:val="24"/>
                <w:szCs w:val="24"/>
              </w:rPr>
              <w:t>, and it is, therefore, impe</w:t>
            </w:r>
            <w:r w:rsidR="00E0271E" w:rsidRPr="00E85C1C">
              <w:rPr>
                <w:rFonts w:ascii="Times New Roman" w:hAnsi="Times New Roman"/>
                <w:sz w:val="24"/>
                <w:szCs w:val="24"/>
              </w:rPr>
              <w:t>rative to understand its definition as well as the consequences of choosing such behavior as a member of Ridgeway’s IB program</w:t>
            </w:r>
            <w:r w:rsidR="00433790" w:rsidRPr="00E85C1C">
              <w:rPr>
                <w:rFonts w:ascii="Times New Roman" w:hAnsi="Times New Roman"/>
                <w:sz w:val="24"/>
                <w:szCs w:val="24"/>
              </w:rPr>
              <w:t xml:space="preserve">. The IBO defines academic misconduct </w:t>
            </w:r>
            <w:r w:rsidR="00E0271E" w:rsidRPr="00E85C1C">
              <w:rPr>
                <w:rFonts w:ascii="Times New Roman" w:hAnsi="Times New Roman"/>
                <w:sz w:val="24"/>
                <w:szCs w:val="24"/>
              </w:rPr>
              <w:t xml:space="preserve">as </w:t>
            </w:r>
            <w:r w:rsidR="00841D91" w:rsidRPr="00E85C1C">
              <w:rPr>
                <w:rFonts w:ascii="Times New Roman" w:hAnsi="Times New Roman"/>
                <w:sz w:val="24"/>
                <w:szCs w:val="24"/>
              </w:rPr>
              <w:t xml:space="preserve">“behavior </w:t>
            </w:r>
            <w:r w:rsidR="00433790" w:rsidRPr="00E85C1C">
              <w:rPr>
                <w:rFonts w:ascii="Times New Roman" w:hAnsi="Times New Roman"/>
                <w:sz w:val="24"/>
                <w:szCs w:val="24"/>
              </w:rPr>
              <w:t xml:space="preserve">(whether deliberate or inadvertent) </w:t>
            </w:r>
            <w:r w:rsidR="00841D91" w:rsidRPr="00E85C1C">
              <w:rPr>
                <w:rFonts w:ascii="Times New Roman" w:hAnsi="Times New Roman"/>
                <w:sz w:val="24"/>
                <w:szCs w:val="24"/>
              </w:rPr>
              <w:t>that results in,</w:t>
            </w:r>
            <w:r w:rsidR="00433790" w:rsidRPr="00E85C1C">
              <w:rPr>
                <w:rFonts w:ascii="Times New Roman" w:hAnsi="Times New Roman"/>
                <w:sz w:val="24"/>
                <w:szCs w:val="24"/>
              </w:rPr>
              <w:t xml:space="preserve"> or may result in, the student or any other student</w:t>
            </w:r>
            <w:r w:rsidR="00841D91" w:rsidRPr="00E85C1C">
              <w:rPr>
                <w:rFonts w:ascii="Times New Roman" w:hAnsi="Times New Roman"/>
                <w:sz w:val="24"/>
                <w:szCs w:val="24"/>
              </w:rPr>
              <w:t xml:space="preserve"> gaining an unfair advantage</w:t>
            </w:r>
            <w:r w:rsidR="00433790" w:rsidRPr="00E85C1C">
              <w:rPr>
                <w:rFonts w:ascii="Times New Roman" w:hAnsi="Times New Roman"/>
                <w:sz w:val="24"/>
                <w:szCs w:val="24"/>
              </w:rPr>
              <w:t xml:space="preserve"> (or that disadvantages other students)</w:t>
            </w:r>
            <w:r w:rsidR="00841D91" w:rsidRPr="00E85C1C">
              <w:rPr>
                <w:rFonts w:ascii="Times New Roman" w:hAnsi="Times New Roman"/>
                <w:sz w:val="24"/>
                <w:szCs w:val="24"/>
              </w:rPr>
              <w:t xml:space="preserve"> in one or more assessment component”</w:t>
            </w:r>
            <w:r w:rsidR="00E6375B" w:rsidRPr="00E85C1C">
              <w:rPr>
                <w:rFonts w:ascii="Times New Roman" w:hAnsi="Times New Roman"/>
                <w:sz w:val="24"/>
                <w:szCs w:val="24"/>
              </w:rPr>
              <w:t xml:space="preserve"> </w:t>
            </w:r>
            <w:r w:rsidR="00841D91" w:rsidRPr="00E85C1C">
              <w:rPr>
                <w:rFonts w:ascii="Times New Roman" w:hAnsi="Times New Roman"/>
                <w:sz w:val="24"/>
                <w:szCs w:val="24"/>
              </w:rPr>
              <w:t>(IBO, Academic Honesty</w:t>
            </w:r>
            <w:r w:rsidR="00433790" w:rsidRPr="00E85C1C">
              <w:rPr>
                <w:rFonts w:ascii="Times New Roman" w:hAnsi="Times New Roman"/>
                <w:sz w:val="24"/>
                <w:szCs w:val="24"/>
              </w:rPr>
              <w:t xml:space="preserve"> in the IB</w:t>
            </w:r>
            <w:r w:rsidR="00841D91" w:rsidRPr="00E85C1C">
              <w:rPr>
                <w:rFonts w:ascii="Times New Roman" w:hAnsi="Times New Roman"/>
                <w:sz w:val="24"/>
                <w:szCs w:val="24"/>
              </w:rPr>
              <w:t xml:space="preserve">, </w:t>
            </w:r>
            <w:r w:rsidR="00433790" w:rsidRPr="00E85C1C">
              <w:rPr>
                <w:rFonts w:ascii="Times New Roman" w:hAnsi="Times New Roman"/>
                <w:sz w:val="24"/>
                <w:szCs w:val="24"/>
              </w:rPr>
              <w:t>2013).</w:t>
            </w:r>
            <w:r w:rsidR="005E3717" w:rsidRPr="00E85C1C">
              <w:rPr>
                <w:rFonts w:ascii="Times New Roman" w:hAnsi="Times New Roman"/>
                <w:sz w:val="24"/>
                <w:szCs w:val="24"/>
              </w:rPr>
              <w:t xml:space="preserve"> Examples of academic misconduct </w:t>
            </w:r>
            <w:r w:rsidR="00841D91" w:rsidRPr="00E85C1C">
              <w:rPr>
                <w:rFonts w:ascii="Times New Roman" w:hAnsi="Times New Roman"/>
                <w:sz w:val="24"/>
                <w:szCs w:val="24"/>
              </w:rPr>
              <w:t xml:space="preserve">include: </w:t>
            </w:r>
            <w:r w:rsidR="00702D68" w:rsidRPr="00E85C1C">
              <w:rPr>
                <w:rFonts w:ascii="Times New Roman" w:hAnsi="Times New Roman"/>
                <w:sz w:val="24"/>
                <w:szCs w:val="24"/>
              </w:rPr>
              <w:t xml:space="preserve">Cheating, Plagiarism, </w:t>
            </w:r>
            <w:r w:rsidR="00287DE6" w:rsidRPr="00E85C1C">
              <w:rPr>
                <w:rFonts w:ascii="Times New Roman" w:hAnsi="Times New Roman"/>
                <w:sz w:val="24"/>
                <w:szCs w:val="24"/>
              </w:rPr>
              <w:t xml:space="preserve">Collusion, </w:t>
            </w:r>
            <w:r w:rsidR="000453C4">
              <w:rPr>
                <w:rFonts w:ascii="Times New Roman" w:hAnsi="Times New Roman"/>
                <w:sz w:val="24"/>
                <w:szCs w:val="24"/>
              </w:rPr>
              <w:t xml:space="preserve">and </w:t>
            </w:r>
            <w:r w:rsidR="005143FC" w:rsidRPr="00E85C1C">
              <w:rPr>
                <w:rFonts w:ascii="Times New Roman" w:hAnsi="Times New Roman"/>
                <w:sz w:val="24"/>
                <w:szCs w:val="24"/>
              </w:rPr>
              <w:t>Duplication of Work</w:t>
            </w:r>
            <w:r w:rsidR="000453C4">
              <w:rPr>
                <w:rFonts w:ascii="Times New Roman" w:hAnsi="Times New Roman"/>
                <w:sz w:val="24"/>
                <w:szCs w:val="24"/>
              </w:rPr>
              <w:t>.</w:t>
            </w:r>
          </w:p>
          <w:p w14:paraId="4D0F678C" w14:textId="3015B89B" w:rsidR="006E562C" w:rsidRPr="006E562C" w:rsidRDefault="00664A15" w:rsidP="007F4E37">
            <w:pPr>
              <w:pStyle w:val="NormalWeb"/>
              <w:ind w:left="360"/>
              <w:rPr>
                <w:rFonts w:ascii="Times New Roman" w:hAnsi="Times New Roman"/>
                <w:sz w:val="24"/>
                <w:szCs w:val="24"/>
              </w:rPr>
            </w:pPr>
            <w:r w:rsidRPr="00E85C1C">
              <w:rPr>
                <w:rFonts w:ascii="Times New Roman" w:hAnsi="Times New Roman"/>
                <w:b/>
                <w:sz w:val="24"/>
                <w:szCs w:val="24"/>
              </w:rPr>
              <w:t>Cheating</w:t>
            </w:r>
            <w:r w:rsidRPr="00E85C1C">
              <w:rPr>
                <w:rFonts w:ascii="Times New Roman" w:hAnsi="Times New Roman"/>
                <w:sz w:val="24"/>
                <w:szCs w:val="24"/>
              </w:rPr>
              <w:t xml:space="preserve">: </w:t>
            </w:r>
            <w:r w:rsidR="005143FC" w:rsidRPr="00E85C1C">
              <w:rPr>
                <w:rFonts w:ascii="Times New Roman" w:hAnsi="Times New Roman"/>
                <w:sz w:val="24"/>
                <w:szCs w:val="24"/>
              </w:rPr>
              <w:t xml:space="preserve">this </w:t>
            </w:r>
            <w:r w:rsidRPr="00E85C1C">
              <w:rPr>
                <w:rFonts w:ascii="Times New Roman" w:hAnsi="Times New Roman"/>
                <w:sz w:val="24"/>
                <w:szCs w:val="24"/>
              </w:rPr>
              <w:t>is defined as acting dishonestly or unfairly in order to gain an advantage.</w:t>
            </w:r>
            <w:r w:rsidR="002A6F54">
              <w:rPr>
                <w:rFonts w:ascii="Times New Roman" w:hAnsi="Times New Roman"/>
                <w:sz w:val="24"/>
                <w:szCs w:val="24"/>
              </w:rPr>
              <w:t xml:space="preserve">               </w:t>
            </w:r>
            <w:r w:rsidR="002A6F54" w:rsidRPr="002A6F54">
              <w:rPr>
                <w:rFonts w:ascii="Times New Roman" w:hAnsi="Times New Roman"/>
                <w:b/>
                <w:sz w:val="24"/>
                <w:szCs w:val="24"/>
              </w:rPr>
              <w:t xml:space="preserve"> </w:t>
            </w:r>
            <w:r w:rsidR="002A6F54">
              <w:rPr>
                <w:rFonts w:ascii="Times New Roman" w:hAnsi="Times New Roman"/>
                <w:b/>
                <w:sz w:val="24"/>
                <w:szCs w:val="24"/>
              </w:rPr>
              <w:t xml:space="preserve">   </w:t>
            </w:r>
            <w:r w:rsidR="002A6F54">
              <w:rPr>
                <w:rFonts w:ascii="Times New Roman" w:hAnsi="Times New Roman"/>
                <w:sz w:val="24"/>
                <w:szCs w:val="24"/>
              </w:rPr>
              <w:t xml:space="preserve">     </w:t>
            </w:r>
            <w:r w:rsidR="002A6F54" w:rsidRPr="002A6F54">
              <w:rPr>
                <w:rFonts w:ascii="Times New Roman" w:hAnsi="Times New Roman"/>
                <w:b/>
                <w:sz w:val="24"/>
                <w:szCs w:val="24"/>
              </w:rPr>
              <w:t xml:space="preserve"> </w:t>
            </w:r>
            <w:r w:rsidR="00133C47">
              <w:rPr>
                <w:rFonts w:ascii="Times New Roman" w:hAnsi="Times New Roman"/>
                <w:i/>
                <w:sz w:val="24"/>
                <w:szCs w:val="24"/>
              </w:rPr>
              <w:t>Examples of cheating</w:t>
            </w:r>
            <w:r w:rsidRPr="002A6F54">
              <w:rPr>
                <w:rFonts w:ascii="Times New Roman" w:hAnsi="Times New Roman"/>
                <w:i/>
                <w:sz w:val="24"/>
                <w:szCs w:val="24"/>
              </w:rPr>
              <w:t>:</w:t>
            </w:r>
            <w:r w:rsidR="00E6375B" w:rsidRPr="002A6F54">
              <w:rPr>
                <w:rFonts w:ascii="Times New Roman" w:hAnsi="Times New Roman"/>
                <w:i/>
                <w:sz w:val="24"/>
                <w:szCs w:val="24"/>
              </w:rPr>
              <w:t xml:space="preserve"> using unauthorized</w:t>
            </w:r>
            <w:r w:rsidRPr="002A6F54">
              <w:rPr>
                <w:rFonts w:ascii="Times New Roman" w:hAnsi="Times New Roman"/>
                <w:i/>
                <w:sz w:val="24"/>
                <w:szCs w:val="24"/>
              </w:rPr>
              <w:t xml:space="preserve"> not</w:t>
            </w:r>
            <w:r w:rsidR="00FE5EF9" w:rsidRPr="002A6F54">
              <w:rPr>
                <w:rFonts w:ascii="Times New Roman" w:hAnsi="Times New Roman"/>
                <w:i/>
                <w:sz w:val="24"/>
                <w:szCs w:val="24"/>
              </w:rPr>
              <w:t xml:space="preserve">es or “cheat” sheets on exams and </w:t>
            </w:r>
            <w:r w:rsidRPr="002A6F54">
              <w:rPr>
                <w:rFonts w:ascii="Times New Roman" w:hAnsi="Times New Roman"/>
                <w:i/>
                <w:sz w:val="24"/>
                <w:szCs w:val="24"/>
              </w:rPr>
              <w:t>quizzes, copying answer</w:t>
            </w:r>
            <w:r w:rsidR="00636A7D" w:rsidRPr="002A6F54">
              <w:rPr>
                <w:rFonts w:ascii="Times New Roman" w:hAnsi="Times New Roman"/>
                <w:i/>
                <w:sz w:val="24"/>
                <w:szCs w:val="24"/>
              </w:rPr>
              <w:t>s from classmates (e.</w:t>
            </w:r>
            <w:r w:rsidR="00FE5EF9" w:rsidRPr="002A6F54">
              <w:rPr>
                <w:rFonts w:ascii="Times New Roman" w:hAnsi="Times New Roman"/>
                <w:i/>
                <w:sz w:val="24"/>
                <w:szCs w:val="24"/>
              </w:rPr>
              <w:t>g. homework, quizzes or tests)</w:t>
            </w:r>
            <w:r w:rsidR="00FC3039" w:rsidRPr="002A6F54">
              <w:rPr>
                <w:rFonts w:ascii="Times New Roman" w:hAnsi="Times New Roman"/>
                <w:i/>
                <w:sz w:val="24"/>
                <w:szCs w:val="24"/>
              </w:rPr>
              <w:t>,</w:t>
            </w:r>
            <w:r w:rsidR="001E51EA" w:rsidRPr="002A6F54">
              <w:rPr>
                <w:rFonts w:ascii="Times New Roman" w:hAnsi="Times New Roman"/>
                <w:i/>
                <w:sz w:val="24"/>
                <w:szCs w:val="24"/>
              </w:rPr>
              <w:t xml:space="preserve"> using internet translators etc</w:t>
            </w:r>
            <w:r w:rsidR="001E51EA" w:rsidRPr="002A6F54">
              <w:rPr>
                <w:rFonts w:ascii="Times New Roman" w:hAnsi="Times New Roman"/>
                <w:b/>
                <w:i/>
                <w:sz w:val="24"/>
                <w:szCs w:val="24"/>
              </w:rPr>
              <w:t>.</w:t>
            </w:r>
            <w:r w:rsidR="00FC3039" w:rsidRPr="002A6F54">
              <w:rPr>
                <w:rFonts w:ascii="Times New Roman" w:hAnsi="Times New Roman"/>
                <w:sz w:val="24"/>
                <w:szCs w:val="24"/>
              </w:rPr>
              <w:t xml:space="preserve"> </w:t>
            </w:r>
          </w:p>
          <w:p w14:paraId="5D137166" w14:textId="2D860BA2" w:rsidR="006E562C" w:rsidRPr="006E562C" w:rsidRDefault="00841D91" w:rsidP="006E562C">
            <w:pPr>
              <w:pStyle w:val="NormalWeb"/>
              <w:ind w:left="360"/>
              <w:rPr>
                <w:rFonts w:ascii="Times New Roman" w:hAnsi="Times New Roman"/>
                <w:sz w:val="24"/>
                <w:szCs w:val="24"/>
              </w:rPr>
            </w:pPr>
            <w:r w:rsidRPr="00E7490C">
              <w:rPr>
                <w:rFonts w:ascii="Times New Roman" w:hAnsi="Times New Roman"/>
                <w:b/>
                <w:sz w:val="24"/>
                <w:szCs w:val="24"/>
              </w:rPr>
              <w:t>Plagiarism:</w:t>
            </w:r>
            <w:r w:rsidR="005143FC" w:rsidRPr="00E7490C">
              <w:rPr>
                <w:rFonts w:ascii="Times New Roman" w:hAnsi="Times New Roman"/>
                <w:sz w:val="24"/>
                <w:szCs w:val="24"/>
              </w:rPr>
              <w:t xml:space="preserve"> this</w:t>
            </w:r>
            <w:r w:rsidR="00433790" w:rsidRPr="00E7490C">
              <w:rPr>
                <w:rFonts w:ascii="Times New Roman" w:hAnsi="Times New Roman"/>
                <w:sz w:val="24"/>
                <w:szCs w:val="24"/>
              </w:rPr>
              <w:t xml:space="preserve"> is defined as the representation, </w:t>
            </w:r>
            <w:r w:rsidR="00125DE6" w:rsidRPr="00E7490C">
              <w:rPr>
                <w:rFonts w:ascii="Times New Roman" w:hAnsi="Times New Roman"/>
                <w:sz w:val="24"/>
                <w:szCs w:val="24"/>
              </w:rPr>
              <w:t>intentionally or unwittingly, of the ideas, words or work of another person without proper, clear and explicit acknowledgement.</w:t>
            </w:r>
            <w:r w:rsidR="00800407" w:rsidRPr="00E7490C">
              <w:rPr>
                <w:rFonts w:ascii="Times New Roman" w:hAnsi="Times New Roman"/>
                <w:sz w:val="24"/>
                <w:szCs w:val="24"/>
              </w:rPr>
              <w:t xml:space="preserve"> </w:t>
            </w:r>
            <w:r w:rsidR="00FD1053" w:rsidRPr="00E7490C">
              <w:rPr>
                <w:rFonts w:ascii="Times New Roman" w:hAnsi="Times New Roman"/>
                <w:sz w:val="24"/>
                <w:szCs w:val="24"/>
              </w:rPr>
              <w:t xml:space="preserve"> </w:t>
            </w:r>
            <w:r w:rsidR="002A6F54" w:rsidRPr="00E7490C">
              <w:rPr>
                <w:rFonts w:ascii="Times New Roman" w:hAnsi="Times New Roman"/>
                <w:sz w:val="24"/>
                <w:szCs w:val="24"/>
              </w:rPr>
              <w:t xml:space="preserve">                                            </w:t>
            </w:r>
            <w:r w:rsidR="00800407" w:rsidRPr="00E7490C">
              <w:rPr>
                <w:rFonts w:ascii="Times New Roman" w:hAnsi="Times New Roman"/>
                <w:i/>
                <w:sz w:val="24"/>
                <w:szCs w:val="24"/>
              </w:rPr>
              <w:t>Example</w:t>
            </w:r>
            <w:r w:rsidR="00D27AC1" w:rsidRPr="00E7490C">
              <w:rPr>
                <w:rFonts w:ascii="Times New Roman" w:hAnsi="Times New Roman"/>
                <w:i/>
                <w:sz w:val="24"/>
                <w:szCs w:val="24"/>
              </w:rPr>
              <w:t>s of plagiarism:</w:t>
            </w:r>
            <w:r w:rsidR="00FC3039" w:rsidRPr="00E7490C">
              <w:rPr>
                <w:rFonts w:ascii="Times New Roman" w:hAnsi="Times New Roman"/>
                <w:i/>
                <w:sz w:val="24"/>
                <w:szCs w:val="24"/>
              </w:rPr>
              <w:t xml:space="preserve"> copying direct </w:t>
            </w:r>
            <w:r w:rsidR="00FD1053" w:rsidRPr="00E7490C">
              <w:rPr>
                <w:rFonts w:ascii="Times New Roman" w:hAnsi="Times New Roman"/>
                <w:i/>
                <w:sz w:val="24"/>
                <w:szCs w:val="24"/>
              </w:rPr>
              <w:t>information from books</w:t>
            </w:r>
            <w:r w:rsidR="00ED4C56" w:rsidRPr="00E7490C">
              <w:rPr>
                <w:rFonts w:ascii="Times New Roman" w:hAnsi="Times New Roman"/>
                <w:i/>
                <w:sz w:val="24"/>
                <w:szCs w:val="24"/>
              </w:rPr>
              <w:t>, articles,</w:t>
            </w:r>
            <w:r w:rsidR="001E51EA" w:rsidRPr="00E7490C">
              <w:rPr>
                <w:rFonts w:ascii="Times New Roman" w:hAnsi="Times New Roman"/>
                <w:i/>
                <w:sz w:val="24"/>
                <w:szCs w:val="24"/>
              </w:rPr>
              <w:t xml:space="preserve"> the</w:t>
            </w:r>
            <w:r w:rsidR="00FC3039" w:rsidRPr="00E7490C">
              <w:rPr>
                <w:rFonts w:ascii="Times New Roman" w:hAnsi="Times New Roman"/>
                <w:i/>
                <w:sz w:val="24"/>
                <w:szCs w:val="24"/>
              </w:rPr>
              <w:t xml:space="preserve"> Internet,</w:t>
            </w:r>
            <w:r w:rsidR="00ED4C56" w:rsidRPr="00E7490C">
              <w:rPr>
                <w:rFonts w:ascii="Times New Roman" w:hAnsi="Times New Roman"/>
                <w:i/>
                <w:sz w:val="24"/>
                <w:szCs w:val="24"/>
              </w:rPr>
              <w:t xml:space="preserve"> </w:t>
            </w:r>
            <w:r w:rsidR="00FC3039" w:rsidRPr="00E7490C">
              <w:rPr>
                <w:rFonts w:ascii="Times New Roman" w:hAnsi="Times New Roman"/>
                <w:i/>
                <w:sz w:val="24"/>
                <w:szCs w:val="24"/>
              </w:rPr>
              <w:t>etc. without using quotation mark</w:t>
            </w:r>
            <w:r w:rsidR="008575C9" w:rsidRPr="00E7490C">
              <w:rPr>
                <w:rFonts w:ascii="Times New Roman" w:hAnsi="Times New Roman"/>
                <w:i/>
                <w:sz w:val="24"/>
                <w:szCs w:val="24"/>
              </w:rPr>
              <w:t>s,</w:t>
            </w:r>
            <w:r w:rsidR="002A6F54" w:rsidRPr="00E7490C">
              <w:rPr>
                <w:rFonts w:ascii="Times New Roman" w:hAnsi="Times New Roman"/>
                <w:i/>
                <w:sz w:val="24"/>
                <w:szCs w:val="24"/>
              </w:rPr>
              <w:t xml:space="preserve"> </w:t>
            </w:r>
            <w:r w:rsidR="00D50CB6" w:rsidRPr="00E7490C">
              <w:rPr>
                <w:rFonts w:ascii="Times New Roman" w:hAnsi="Times New Roman"/>
                <w:i/>
                <w:sz w:val="24"/>
                <w:szCs w:val="24"/>
              </w:rPr>
              <w:t xml:space="preserve">and </w:t>
            </w:r>
            <w:r w:rsidR="00FD1053" w:rsidRPr="00E7490C">
              <w:rPr>
                <w:rFonts w:ascii="Times New Roman" w:hAnsi="Times New Roman"/>
                <w:i/>
                <w:sz w:val="24"/>
                <w:szCs w:val="24"/>
              </w:rPr>
              <w:t>failing</w:t>
            </w:r>
            <w:r w:rsidR="00D50CB6" w:rsidRPr="00E7490C">
              <w:rPr>
                <w:rFonts w:ascii="Times New Roman" w:hAnsi="Times New Roman"/>
                <w:i/>
                <w:sz w:val="24"/>
                <w:szCs w:val="24"/>
              </w:rPr>
              <w:t xml:space="preserve"> to</w:t>
            </w:r>
            <w:r w:rsidR="00FD1053" w:rsidRPr="00E7490C">
              <w:rPr>
                <w:rFonts w:ascii="Times New Roman" w:hAnsi="Times New Roman"/>
                <w:i/>
                <w:sz w:val="24"/>
                <w:szCs w:val="24"/>
              </w:rPr>
              <w:t xml:space="preserve"> </w:t>
            </w:r>
            <w:r w:rsidR="00133C47" w:rsidRPr="00E7490C">
              <w:rPr>
                <w:rFonts w:ascii="Times New Roman" w:hAnsi="Times New Roman"/>
                <w:i/>
                <w:sz w:val="24"/>
                <w:szCs w:val="24"/>
              </w:rPr>
              <w:t xml:space="preserve">provide citations within the text </w:t>
            </w:r>
            <w:r w:rsidR="00D50CB6" w:rsidRPr="00E7490C">
              <w:rPr>
                <w:rFonts w:ascii="Times New Roman" w:hAnsi="Times New Roman"/>
                <w:i/>
                <w:sz w:val="24"/>
                <w:szCs w:val="24"/>
              </w:rPr>
              <w:t>or</w:t>
            </w:r>
            <w:r w:rsidR="00FD1053" w:rsidRPr="00E7490C">
              <w:rPr>
                <w:rFonts w:ascii="Times New Roman" w:hAnsi="Times New Roman"/>
                <w:i/>
                <w:sz w:val="24"/>
                <w:szCs w:val="24"/>
              </w:rPr>
              <w:t xml:space="preserve"> list the</w:t>
            </w:r>
            <w:r w:rsidR="005F1E41" w:rsidRPr="00E7490C">
              <w:rPr>
                <w:rFonts w:ascii="Times New Roman" w:hAnsi="Times New Roman"/>
                <w:i/>
                <w:sz w:val="24"/>
                <w:szCs w:val="24"/>
              </w:rPr>
              <w:t xml:space="preserve"> source in the bibliography.</w:t>
            </w:r>
            <w:r w:rsidR="00FC3039" w:rsidRPr="00E7490C">
              <w:rPr>
                <w:rFonts w:ascii="Times New Roman" w:hAnsi="Times New Roman"/>
                <w:i/>
                <w:sz w:val="24"/>
                <w:szCs w:val="24"/>
              </w:rPr>
              <w:t xml:space="preserve"> This also includes charts, tables, images, and graphs.</w:t>
            </w:r>
          </w:p>
          <w:p w14:paraId="5352B7A8" w14:textId="77777777" w:rsidR="00E7490C" w:rsidRDefault="002166D5" w:rsidP="006E562C">
            <w:pPr>
              <w:pStyle w:val="NormalWeb"/>
              <w:ind w:left="360"/>
              <w:rPr>
                <w:rFonts w:ascii="Times New Roman" w:hAnsi="Times New Roman"/>
                <w:sz w:val="24"/>
                <w:szCs w:val="24"/>
              </w:rPr>
            </w:pPr>
            <w:r w:rsidRPr="00E7490C">
              <w:rPr>
                <w:rFonts w:ascii="Times New Roman" w:hAnsi="Times New Roman"/>
                <w:b/>
                <w:sz w:val="24"/>
                <w:szCs w:val="24"/>
              </w:rPr>
              <w:t>Collusion</w:t>
            </w:r>
            <w:r w:rsidR="005143FC" w:rsidRPr="00E7490C">
              <w:rPr>
                <w:rFonts w:ascii="Times New Roman" w:hAnsi="Times New Roman"/>
                <w:b/>
                <w:sz w:val="24"/>
                <w:szCs w:val="24"/>
              </w:rPr>
              <w:t>:</w:t>
            </w:r>
            <w:r w:rsidR="005143FC" w:rsidRPr="00E7490C">
              <w:rPr>
                <w:rFonts w:ascii="Times New Roman" w:hAnsi="Times New Roman"/>
                <w:sz w:val="24"/>
                <w:szCs w:val="24"/>
              </w:rPr>
              <w:t xml:space="preserve"> this is defined as supporting malpractice by another candidate, as in allowing one’s work to be copied or submitted for assessment by another.</w:t>
            </w:r>
            <w:r w:rsidR="00FC3039" w:rsidRPr="00E7490C">
              <w:rPr>
                <w:rFonts w:ascii="Times New Roman" w:hAnsi="Times New Roman"/>
                <w:sz w:val="24"/>
                <w:szCs w:val="24"/>
              </w:rPr>
              <w:t xml:space="preserve"> </w:t>
            </w:r>
            <w:r w:rsidR="00E5686F" w:rsidRPr="00E7490C">
              <w:rPr>
                <w:rFonts w:ascii="Times New Roman" w:hAnsi="Times New Roman"/>
                <w:sz w:val="24"/>
                <w:szCs w:val="24"/>
              </w:rPr>
              <w:t>Unless given permission to collaborate on an assignment each student sho</w:t>
            </w:r>
            <w:r w:rsidR="007732E0" w:rsidRPr="00E7490C">
              <w:rPr>
                <w:rFonts w:ascii="Times New Roman" w:hAnsi="Times New Roman"/>
                <w:sz w:val="24"/>
                <w:szCs w:val="24"/>
              </w:rPr>
              <w:t>uld submit his or her own work and not allow others to copy any assignments.</w:t>
            </w:r>
            <w:r w:rsidR="004115EE" w:rsidRPr="00E7490C">
              <w:rPr>
                <w:rFonts w:ascii="Times New Roman" w:hAnsi="Times New Roman"/>
                <w:sz w:val="24"/>
                <w:szCs w:val="24"/>
              </w:rPr>
              <w:t xml:space="preserve"> </w:t>
            </w:r>
            <w:r w:rsidR="002A6F54" w:rsidRPr="00E7490C">
              <w:rPr>
                <w:rFonts w:ascii="Times New Roman" w:hAnsi="Times New Roman"/>
                <w:sz w:val="24"/>
                <w:szCs w:val="24"/>
              </w:rPr>
              <w:t xml:space="preserve">                                                                                                                                           </w:t>
            </w:r>
            <w:r w:rsidR="004115EE" w:rsidRPr="00E7490C">
              <w:rPr>
                <w:rFonts w:ascii="Times New Roman" w:hAnsi="Times New Roman"/>
                <w:i/>
                <w:sz w:val="24"/>
                <w:szCs w:val="24"/>
              </w:rPr>
              <w:t>Examples of co</w:t>
            </w:r>
            <w:r w:rsidR="002A6F54" w:rsidRPr="00E7490C">
              <w:rPr>
                <w:rFonts w:ascii="Times New Roman" w:hAnsi="Times New Roman"/>
                <w:i/>
                <w:sz w:val="24"/>
                <w:szCs w:val="24"/>
              </w:rPr>
              <w:t xml:space="preserve">llusion: sharing an </w:t>
            </w:r>
            <w:r w:rsidR="004115EE" w:rsidRPr="00E7490C">
              <w:rPr>
                <w:rFonts w:ascii="Times New Roman" w:hAnsi="Times New Roman"/>
                <w:i/>
                <w:sz w:val="24"/>
                <w:szCs w:val="24"/>
              </w:rPr>
              <w:t>essay with another student and allowing them to submit as their own,</w:t>
            </w:r>
            <w:r w:rsidR="002A6F54" w:rsidRPr="00E7490C">
              <w:rPr>
                <w:rFonts w:ascii="Times New Roman" w:hAnsi="Times New Roman"/>
                <w:i/>
                <w:sz w:val="24"/>
                <w:szCs w:val="24"/>
              </w:rPr>
              <w:t xml:space="preserve"> or</w:t>
            </w:r>
            <w:r w:rsidR="004115EE" w:rsidRPr="00E7490C">
              <w:rPr>
                <w:rFonts w:ascii="Times New Roman" w:hAnsi="Times New Roman"/>
                <w:i/>
                <w:sz w:val="24"/>
                <w:szCs w:val="24"/>
              </w:rPr>
              <w:t xml:space="preserve"> sharing a graded test with another student</w:t>
            </w:r>
            <w:r w:rsidR="00E7490C" w:rsidRPr="00E7490C">
              <w:rPr>
                <w:rFonts w:ascii="Times New Roman" w:hAnsi="Times New Roman"/>
                <w:i/>
                <w:sz w:val="24"/>
                <w:szCs w:val="24"/>
              </w:rPr>
              <w:t xml:space="preserve"> who has not yet taken the test.</w:t>
            </w:r>
          </w:p>
          <w:p w14:paraId="2409EB6B" w14:textId="41B6A9DA" w:rsidR="000453C4" w:rsidRPr="00FE0629" w:rsidRDefault="005143FC" w:rsidP="00FE0629">
            <w:pPr>
              <w:pStyle w:val="NormalWeb"/>
              <w:ind w:left="360"/>
              <w:rPr>
                <w:rFonts w:ascii="Times New Roman" w:hAnsi="Times New Roman"/>
                <w:sz w:val="24"/>
                <w:szCs w:val="24"/>
              </w:rPr>
            </w:pPr>
            <w:r w:rsidRPr="00E7490C">
              <w:rPr>
                <w:rFonts w:ascii="Times New Roman" w:hAnsi="Times New Roman"/>
                <w:b/>
                <w:sz w:val="24"/>
                <w:szCs w:val="24"/>
              </w:rPr>
              <w:t>Duplication of work:</w:t>
            </w:r>
            <w:r w:rsidRPr="00E7490C">
              <w:rPr>
                <w:rFonts w:ascii="Times New Roman" w:hAnsi="Times New Roman"/>
                <w:sz w:val="24"/>
                <w:szCs w:val="24"/>
              </w:rPr>
              <w:t xml:space="preserve"> this is defined as the presentation of the same work for different assessment components and/or diploma requirements. </w:t>
            </w:r>
            <w:r w:rsidR="00D50CB6" w:rsidRPr="00E7490C">
              <w:rPr>
                <w:rFonts w:ascii="Times New Roman" w:hAnsi="Times New Roman"/>
                <w:sz w:val="24"/>
                <w:szCs w:val="24"/>
              </w:rPr>
              <w:t xml:space="preserve">                                                                                       </w:t>
            </w:r>
            <w:r w:rsidR="006E562C">
              <w:rPr>
                <w:rFonts w:ascii="Times New Roman" w:hAnsi="Times New Roman"/>
                <w:sz w:val="24"/>
                <w:szCs w:val="24"/>
              </w:rPr>
              <w:t xml:space="preserve"> </w:t>
            </w:r>
            <w:r w:rsidR="00D50CB6" w:rsidRPr="00E7490C">
              <w:rPr>
                <w:rFonts w:ascii="Times New Roman" w:hAnsi="Times New Roman"/>
                <w:sz w:val="24"/>
                <w:szCs w:val="24"/>
              </w:rPr>
              <w:t xml:space="preserve">  </w:t>
            </w:r>
            <w:r w:rsidR="00D50CB6" w:rsidRPr="00E7490C">
              <w:rPr>
                <w:rFonts w:ascii="Times New Roman" w:hAnsi="Times New Roman"/>
                <w:i/>
                <w:sz w:val="24"/>
                <w:szCs w:val="24"/>
              </w:rPr>
              <w:t>Example of Du</w:t>
            </w:r>
            <w:r w:rsidR="000453C4" w:rsidRPr="00E7490C">
              <w:rPr>
                <w:rFonts w:ascii="Times New Roman" w:hAnsi="Times New Roman"/>
                <w:i/>
                <w:sz w:val="24"/>
                <w:szCs w:val="24"/>
              </w:rPr>
              <w:t>plication of Work: Writing an essay for the History IA and submitting the same essay as your History Extended Essay.</w:t>
            </w:r>
          </w:p>
          <w:p w14:paraId="7EC785EB" w14:textId="1CD95365" w:rsidR="007F4E37" w:rsidRPr="007F4E37" w:rsidRDefault="00FE0629" w:rsidP="007F4E37">
            <w:pPr>
              <w:pStyle w:val="NormalWeb"/>
              <w:rPr>
                <w:rFonts w:ascii="Times New Roman" w:hAnsi="Times New Roman"/>
                <w:b/>
                <w:sz w:val="24"/>
                <w:szCs w:val="24"/>
              </w:rPr>
            </w:pPr>
            <w:r>
              <w:rPr>
                <w:rFonts w:ascii="Times New Roman" w:hAnsi="Times New Roman"/>
                <w:b/>
                <w:sz w:val="24"/>
                <w:szCs w:val="24"/>
              </w:rPr>
              <w:t xml:space="preserve">      </w:t>
            </w:r>
            <w:r w:rsidR="0045767C" w:rsidRPr="00237C22">
              <w:rPr>
                <w:rFonts w:ascii="Times New Roman" w:hAnsi="Times New Roman"/>
                <w:b/>
                <w:sz w:val="24"/>
                <w:szCs w:val="24"/>
              </w:rPr>
              <w:t>Examples of</w:t>
            </w:r>
            <w:r w:rsidR="006E6E0D" w:rsidRPr="00237C22">
              <w:rPr>
                <w:rFonts w:ascii="Times New Roman" w:hAnsi="Times New Roman"/>
                <w:b/>
                <w:sz w:val="24"/>
                <w:szCs w:val="24"/>
              </w:rPr>
              <w:t xml:space="preserve"> Academic Misconduct during the Written Examinations:</w:t>
            </w:r>
          </w:p>
          <w:p w14:paraId="29933F0B" w14:textId="77777777" w:rsidR="0057635E" w:rsidRPr="006E6E0D" w:rsidRDefault="0057635E" w:rsidP="00EA56BE">
            <w:pPr>
              <w:pStyle w:val="NormalWeb"/>
              <w:numPr>
                <w:ilvl w:val="0"/>
                <w:numId w:val="36"/>
              </w:numPr>
              <w:rPr>
                <w:rFonts w:ascii="Times New Roman" w:hAnsi="Times New Roman"/>
                <w:b/>
                <w:sz w:val="24"/>
                <w:szCs w:val="24"/>
              </w:rPr>
            </w:pPr>
            <w:r>
              <w:rPr>
                <w:rFonts w:ascii="Times New Roman" w:hAnsi="Times New Roman"/>
                <w:sz w:val="24"/>
                <w:szCs w:val="24"/>
              </w:rPr>
              <w:t>Bringing unauthorized materials into the IB Examination room (e.g. cell phones, written notes).</w:t>
            </w:r>
          </w:p>
          <w:p w14:paraId="5FA40ACA" w14:textId="5AB0C013" w:rsidR="0057635E" w:rsidRPr="0057635E" w:rsidRDefault="0057635E" w:rsidP="00EA56BE">
            <w:pPr>
              <w:pStyle w:val="NormalWeb"/>
              <w:numPr>
                <w:ilvl w:val="0"/>
                <w:numId w:val="36"/>
              </w:numPr>
              <w:rPr>
                <w:rFonts w:ascii="Times New Roman" w:hAnsi="Times New Roman"/>
                <w:b/>
                <w:sz w:val="24"/>
                <w:szCs w:val="24"/>
              </w:rPr>
            </w:pPr>
            <w:r>
              <w:rPr>
                <w:rFonts w:ascii="Times New Roman" w:hAnsi="Times New Roman"/>
                <w:sz w:val="24"/>
                <w:szCs w:val="24"/>
              </w:rPr>
              <w:t xml:space="preserve">Failing to comply with the instructions of the test administrator </w:t>
            </w:r>
            <w:r w:rsidR="0048653E">
              <w:rPr>
                <w:rFonts w:ascii="Times New Roman" w:hAnsi="Times New Roman"/>
                <w:sz w:val="24"/>
                <w:szCs w:val="24"/>
              </w:rPr>
              <w:t xml:space="preserve">or </w:t>
            </w:r>
            <w:r>
              <w:rPr>
                <w:rFonts w:ascii="Times New Roman" w:hAnsi="Times New Roman"/>
                <w:sz w:val="24"/>
                <w:szCs w:val="24"/>
              </w:rPr>
              <w:t>other members of the school’s staff responsible for the conduct of the examination.</w:t>
            </w:r>
          </w:p>
          <w:p w14:paraId="17199691" w14:textId="77777777" w:rsidR="0057635E" w:rsidRPr="006E6E0D" w:rsidRDefault="0057635E" w:rsidP="00EA56BE">
            <w:pPr>
              <w:pStyle w:val="NormalWeb"/>
              <w:numPr>
                <w:ilvl w:val="0"/>
                <w:numId w:val="36"/>
              </w:numPr>
              <w:rPr>
                <w:rFonts w:ascii="Times New Roman" w:hAnsi="Times New Roman"/>
                <w:b/>
                <w:sz w:val="24"/>
                <w:szCs w:val="24"/>
              </w:rPr>
            </w:pPr>
            <w:r>
              <w:rPr>
                <w:rFonts w:ascii="Times New Roman" w:hAnsi="Times New Roman"/>
                <w:sz w:val="24"/>
                <w:szCs w:val="24"/>
              </w:rPr>
              <w:t>Misconduct during an examination, including any attempt to disrupt the examination or distract another candidate.</w:t>
            </w:r>
          </w:p>
          <w:p w14:paraId="1ACE7200" w14:textId="433E6481" w:rsidR="006E6E0D" w:rsidRPr="006E562C" w:rsidRDefault="006E6E0D" w:rsidP="00EA56BE">
            <w:pPr>
              <w:pStyle w:val="NormalWeb"/>
              <w:numPr>
                <w:ilvl w:val="0"/>
                <w:numId w:val="36"/>
              </w:numPr>
              <w:rPr>
                <w:rFonts w:ascii="Times New Roman" w:hAnsi="Times New Roman"/>
                <w:b/>
                <w:sz w:val="24"/>
                <w:szCs w:val="24"/>
              </w:rPr>
            </w:pPr>
            <w:r>
              <w:rPr>
                <w:rFonts w:ascii="Times New Roman" w:hAnsi="Times New Roman"/>
                <w:sz w:val="24"/>
                <w:szCs w:val="24"/>
              </w:rPr>
              <w:t>Using an unauthorized calculator during an examination, or using a calculator when one is not permitted for the examination paper.</w:t>
            </w:r>
          </w:p>
          <w:p w14:paraId="7FBF9A36" w14:textId="586F9DF2" w:rsidR="006E6E0D" w:rsidRPr="006E6E0D" w:rsidRDefault="006E6E0D" w:rsidP="00EA56BE">
            <w:pPr>
              <w:pStyle w:val="NormalWeb"/>
              <w:numPr>
                <w:ilvl w:val="0"/>
                <w:numId w:val="36"/>
              </w:numPr>
              <w:rPr>
                <w:rFonts w:ascii="Times New Roman" w:hAnsi="Times New Roman"/>
                <w:b/>
                <w:sz w:val="24"/>
                <w:szCs w:val="24"/>
              </w:rPr>
            </w:pPr>
            <w:r>
              <w:rPr>
                <w:rFonts w:ascii="Times New Roman" w:hAnsi="Times New Roman"/>
                <w:sz w:val="24"/>
                <w:szCs w:val="24"/>
              </w:rPr>
              <w:t>Exchanging information or in any way supporting the passing on of information to another candidate about the content of an examination.</w:t>
            </w:r>
          </w:p>
          <w:p w14:paraId="2CB7C0AF" w14:textId="663D9BA0" w:rsidR="00E85C1C" w:rsidRPr="0057635E" w:rsidRDefault="006E6E0D" w:rsidP="00EA56BE">
            <w:pPr>
              <w:pStyle w:val="NormalWeb"/>
              <w:numPr>
                <w:ilvl w:val="0"/>
                <w:numId w:val="36"/>
              </w:numPr>
              <w:rPr>
                <w:rFonts w:ascii="Times New Roman" w:hAnsi="Times New Roman"/>
                <w:b/>
                <w:sz w:val="24"/>
                <w:szCs w:val="24"/>
              </w:rPr>
            </w:pPr>
            <w:r>
              <w:rPr>
                <w:rFonts w:ascii="Times New Roman" w:hAnsi="Times New Roman"/>
                <w:sz w:val="24"/>
                <w:szCs w:val="24"/>
              </w:rPr>
              <w:t>Disclosing or discussing the content of an examination paper with a person outside the immediate school community wit</w:t>
            </w:r>
            <w:r w:rsidR="007F4E37">
              <w:rPr>
                <w:rFonts w:ascii="Times New Roman" w:hAnsi="Times New Roman"/>
                <w:sz w:val="24"/>
                <w:szCs w:val="24"/>
              </w:rPr>
              <w:t>hin 24 hours of the exami</w:t>
            </w:r>
            <w:r>
              <w:rPr>
                <w:rFonts w:ascii="Times New Roman" w:hAnsi="Times New Roman"/>
                <w:sz w:val="24"/>
                <w:szCs w:val="24"/>
              </w:rPr>
              <w:t>nation</w:t>
            </w:r>
          </w:p>
          <w:p w14:paraId="460E3345" w14:textId="4C09CDCC" w:rsidR="0057635E" w:rsidRPr="0057635E" w:rsidRDefault="0057635E" w:rsidP="00EA56BE">
            <w:pPr>
              <w:pStyle w:val="NormalWeb"/>
              <w:numPr>
                <w:ilvl w:val="0"/>
                <w:numId w:val="36"/>
              </w:numPr>
              <w:rPr>
                <w:rFonts w:ascii="Times New Roman" w:hAnsi="Times New Roman"/>
                <w:b/>
                <w:sz w:val="24"/>
                <w:szCs w:val="24"/>
              </w:rPr>
            </w:pPr>
            <w:r>
              <w:rPr>
                <w:rFonts w:ascii="Times New Roman" w:hAnsi="Times New Roman"/>
                <w:sz w:val="24"/>
                <w:szCs w:val="24"/>
              </w:rPr>
              <w:t>Impersonating another candidate</w:t>
            </w:r>
          </w:p>
          <w:p w14:paraId="620C08E7" w14:textId="17E0BEC9" w:rsidR="00706FA7" w:rsidRPr="0048653E" w:rsidRDefault="0057635E" w:rsidP="00EA56BE">
            <w:pPr>
              <w:pStyle w:val="NormalWeb"/>
              <w:numPr>
                <w:ilvl w:val="0"/>
                <w:numId w:val="36"/>
              </w:numPr>
              <w:rPr>
                <w:rFonts w:ascii="Times New Roman" w:hAnsi="Times New Roman"/>
                <w:b/>
                <w:sz w:val="24"/>
                <w:szCs w:val="24"/>
              </w:rPr>
            </w:pPr>
            <w:r>
              <w:rPr>
                <w:rFonts w:ascii="Times New Roman" w:hAnsi="Times New Roman"/>
                <w:sz w:val="24"/>
                <w:szCs w:val="24"/>
              </w:rPr>
              <w:t>Stealing examination paper</w:t>
            </w:r>
            <w:r w:rsidR="00FD0A69">
              <w:rPr>
                <w:rFonts w:ascii="Times New Roman" w:hAnsi="Times New Roman"/>
                <w:sz w:val="24"/>
                <w:szCs w:val="24"/>
              </w:rPr>
              <w:t xml:space="preserve">s (IBO, Academic Honesty, </w:t>
            </w:r>
            <w:r w:rsidR="0048653E">
              <w:rPr>
                <w:rFonts w:ascii="Times New Roman" w:hAnsi="Times New Roman"/>
                <w:sz w:val="24"/>
                <w:szCs w:val="24"/>
              </w:rPr>
              <w:t>2011)</w:t>
            </w:r>
          </w:p>
          <w:p w14:paraId="7A93503B" w14:textId="35386195" w:rsidR="0057635E" w:rsidRPr="00EE138A" w:rsidRDefault="004D079F" w:rsidP="00397E93">
            <w:pPr>
              <w:pStyle w:val="NormalWeb"/>
              <w:jc w:val="center"/>
              <w:rPr>
                <w:rFonts w:ascii="Times New Roman" w:hAnsi="Times New Roman"/>
                <w:b/>
                <w:i/>
                <w:sz w:val="32"/>
                <w:szCs w:val="32"/>
                <w:u w:val="thick"/>
              </w:rPr>
            </w:pPr>
            <w:r w:rsidRPr="00EE138A">
              <w:rPr>
                <w:rFonts w:ascii="Times New Roman" w:hAnsi="Times New Roman"/>
                <w:b/>
                <w:i/>
                <w:sz w:val="32"/>
                <w:szCs w:val="32"/>
                <w:u w:val="thick"/>
              </w:rPr>
              <w:t xml:space="preserve">Consequences for </w:t>
            </w:r>
            <w:r w:rsidR="00C73802" w:rsidRPr="00EE138A">
              <w:rPr>
                <w:rFonts w:ascii="Times New Roman" w:hAnsi="Times New Roman"/>
                <w:b/>
                <w:i/>
                <w:sz w:val="32"/>
                <w:szCs w:val="32"/>
                <w:u w:val="thick"/>
              </w:rPr>
              <w:t>Academic Misconduct</w:t>
            </w:r>
          </w:p>
          <w:p w14:paraId="5D7747E7" w14:textId="586106AF" w:rsidR="00FE0629" w:rsidRPr="00E85C1C" w:rsidRDefault="00FE0629" w:rsidP="00FE0629">
            <w:pPr>
              <w:rPr>
                <w:b/>
              </w:rPr>
            </w:pPr>
            <w:r w:rsidRPr="00E85C1C">
              <w:rPr>
                <w:b/>
              </w:rPr>
              <w:t>Should a st</w:t>
            </w:r>
            <w:r>
              <w:rPr>
                <w:b/>
              </w:rPr>
              <w:t>udent commit academic misconduct</w:t>
            </w:r>
            <w:r w:rsidRPr="00E85C1C">
              <w:rPr>
                <w:b/>
              </w:rPr>
              <w:t xml:space="preserve"> the following consequences will be given:</w:t>
            </w:r>
          </w:p>
          <w:p w14:paraId="440E5CE8" w14:textId="77777777" w:rsidR="00FE0629" w:rsidRPr="00E85C1C" w:rsidRDefault="00FE0629" w:rsidP="00EA56BE">
            <w:pPr>
              <w:pStyle w:val="ListParagraph"/>
              <w:numPr>
                <w:ilvl w:val="0"/>
                <w:numId w:val="36"/>
              </w:numPr>
              <w:rPr>
                <w:b/>
              </w:rPr>
            </w:pPr>
            <w:r w:rsidRPr="00E85C1C">
              <w:rPr>
                <w:b/>
              </w:rPr>
              <w:t xml:space="preserve">Class 1:  </w:t>
            </w:r>
            <w:r w:rsidRPr="00E85C1C">
              <w:t xml:space="preserve">A Class 1 violation includes, but is not limited to, such things as copying daily homework assignments, blatant wandering eyes during a test/quiz, using a cheat sheet or notes during a test/quiz, or enabling another student to look at one’s test.  </w:t>
            </w:r>
            <w:r w:rsidRPr="00E85C1C">
              <w:rPr>
                <w:b/>
              </w:rPr>
              <w:t>The student will receive a zero on that assignment, test, or quiz as well as a U in conduct for the nine weeks.</w:t>
            </w:r>
            <w:r w:rsidRPr="00E85C1C">
              <w:t xml:space="preserve"> </w:t>
            </w:r>
            <w:r w:rsidRPr="00E85C1C">
              <w:rPr>
                <w:b/>
              </w:rPr>
              <w:t xml:space="preserve">The teacher will notify the parent and will file </w:t>
            </w:r>
            <w:r>
              <w:rPr>
                <w:b/>
              </w:rPr>
              <w:t xml:space="preserve">a notice of the incident in the RHS </w:t>
            </w:r>
            <w:r w:rsidRPr="00E85C1C">
              <w:rPr>
                <w:b/>
              </w:rPr>
              <w:t>IB Office.</w:t>
            </w:r>
          </w:p>
          <w:p w14:paraId="760F1103" w14:textId="77777777" w:rsidR="00FE0629" w:rsidRPr="00E85C1C" w:rsidRDefault="00FE0629" w:rsidP="00FE0629">
            <w:pPr>
              <w:ind w:firstLine="720"/>
              <w:rPr>
                <w:b/>
              </w:rPr>
            </w:pPr>
          </w:p>
          <w:p w14:paraId="3B0C8D09" w14:textId="77777777" w:rsidR="00FE0629" w:rsidRPr="00E85C1C" w:rsidRDefault="00FE0629" w:rsidP="00EA56BE">
            <w:pPr>
              <w:pStyle w:val="ListParagraph"/>
              <w:numPr>
                <w:ilvl w:val="0"/>
                <w:numId w:val="36"/>
              </w:numPr>
              <w:rPr>
                <w:b/>
              </w:rPr>
            </w:pPr>
            <w:r w:rsidRPr="00E85C1C">
              <w:rPr>
                <w:b/>
              </w:rPr>
              <w:t xml:space="preserve">Class 2:  </w:t>
            </w:r>
            <w:r w:rsidRPr="00E85C1C">
              <w:t xml:space="preserve">A Class 2 violation includes a deliberate exchange (verbal, written, or electronic) of information for an assignment, test, or quiz, copying from a classmate’s essay, project, lab report, internal assessment, or teacher developed resource materials, and failing to credit properly a secondary source which the student has quoted or paraphrased, including the Internet.  </w:t>
            </w:r>
            <w:r w:rsidRPr="00E85C1C">
              <w:rPr>
                <w:b/>
              </w:rPr>
              <w:t>The student will receive an “F” for the nine-week grading period.  The teacher will contact the appropriate administrator, and a parent conference will be scheduled.  Written n</w:t>
            </w:r>
            <w:r>
              <w:rPr>
                <w:b/>
              </w:rPr>
              <w:t>otification will be given to the RHS</w:t>
            </w:r>
            <w:r w:rsidRPr="00E85C1C">
              <w:rPr>
                <w:b/>
              </w:rPr>
              <w:t xml:space="preserve"> IB Office.</w:t>
            </w:r>
          </w:p>
          <w:p w14:paraId="6B8B704D" w14:textId="77777777" w:rsidR="00FE0629" w:rsidRPr="00E85C1C" w:rsidRDefault="00FE0629" w:rsidP="00FE0629">
            <w:pPr>
              <w:ind w:firstLine="720"/>
              <w:rPr>
                <w:b/>
              </w:rPr>
            </w:pPr>
          </w:p>
          <w:p w14:paraId="5F60389A" w14:textId="77777777" w:rsidR="00FE0629" w:rsidRPr="00E85C1C" w:rsidRDefault="00FE0629" w:rsidP="00EA56BE">
            <w:pPr>
              <w:pStyle w:val="ListParagraph"/>
              <w:numPr>
                <w:ilvl w:val="0"/>
                <w:numId w:val="36"/>
              </w:numPr>
            </w:pPr>
            <w:r w:rsidRPr="00FE0629">
              <w:rPr>
                <w:b/>
              </w:rPr>
              <w:t xml:space="preserve">Class 3:  </w:t>
            </w:r>
            <w:r w:rsidRPr="00E85C1C">
              <w:t xml:space="preserve">A Class 3 violation consists of an act of flagrant cheating, passing off another’s work (from a classmate, teacher, or the Internet, or any other source) as one’s own, or stealing or receiving an advanced copy of an exam or quiz as well as knowing about another student engaging in any form of cheating and not reporting such behavior to the IB teacher or coordinator.  </w:t>
            </w:r>
            <w:r w:rsidRPr="00FE0629">
              <w:rPr>
                <w:b/>
              </w:rPr>
              <w:t xml:space="preserve">The student will be referred to an administrator, may be suspended, and may fail the semester, and written notification will be given to the RHS IB Office.  This violation may result in </w:t>
            </w:r>
            <w:r>
              <w:rPr>
                <w:b/>
              </w:rPr>
              <w:t xml:space="preserve">removal from the IB Program. </w:t>
            </w:r>
          </w:p>
          <w:p w14:paraId="096844E4" w14:textId="77777777" w:rsidR="00FE0629" w:rsidRPr="00495384" w:rsidRDefault="00FE0629" w:rsidP="00FE0629">
            <w:pPr>
              <w:rPr>
                <w:b/>
              </w:rPr>
            </w:pPr>
          </w:p>
          <w:p w14:paraId="156900A4" w14:textId="25B4FA2E" w:rsidR="00495384" w:rsidRPr="0091662D" w:rsidRDefault="00495384" w:rsidP="0091662D">
            <w:pPr>
              <w:rPr>
                <w:b/>
              </w:rPr>
            </w:pPr>
            <w:r w:rsidRPr="0091662D">
              <w:rPr>
                <w:b/>
              </w:rPr>
              <w:t>Students committing any of the above infractions must submit a written statement to include the following:</w:t>
            </w:r>
          </w:p>
          <w:p w14:paraId="2AEE896F" w14:textId="79DD9B07" w:rsidR="00495384" w:rsidRPr="007C762F" w:rsidRDefault="007C762F" w:rsidP="00EA56BE">
            <w:pPr>
              <w:pStyle w:val="ListParagraph"/>
              <w:numPr>
                <w:ilvl w:val="0"/>
                <w:numId w:val="36"/>
              </w:numPr>
              <w:rPr>
                <w:b/>
              </w:rPr>
            </w:pPr>
            <w:r>
              <w:t>A description of the</w:t>
            </w:r>
            <w:r w:rsidR="00495384">
              <w:t xml:space="preserve"> action</w:t>
            </w:r>
          </w:p>
          <w:p w14:paraId="3C553E48" w14:textId="581211B1" w:rsidR="00495384" w:rsidRPr="007C762F" w:rsidRDefault="007C762F" w:rsidP="00EA56BE">
            <w:pPr>
              <w:pStyle w:val="ListParagraph"/>
              <w:numPr>
                <w:ilvl w:val="0"/>
                <w:numId w:val="36"/>
              </w:numPr>
              <w:rPr>
                <w:b/>
              </w:rPr>
            </w:pPr>
            <w:r>
              <w:t>T</w:t>
            </w:r>
            <w:r w:rsidR="00495384">
              <w:t xml:space="preserve">he specific rule that was broken </w:t>
            </w:r>
            <w:r>
              <w:t>(e.g.</w:t>
            </w:r>
            <w:r w:rsidR="00495384">
              <w:t xml:space="preserve"> Cheating, Collusion, Plagiarism, Duplication of work etc.)</w:t>
            </w:r>
          </w:p>
          <w:p w14:paraId="78D2DD34" w14:textId="6B4E72CC" w:rsidR="00495384" w:rsidRDefault="007C762F" w:rsidP="00EA56BE">
            <w:pPr>
              <w:pStyle w:val="ListParagraph"/>
              <w:numPr>
                <w:ilvl w:val="0"/>
                <w:numId w:val="36"/>
              </w:numPr>
            </w:pPr>
            <w:r>
              <w:t>An explanation and</w:t>
            </w:r>
            <w:r w:rsidRPr="007C762F">
              <w:t xml:space="preserve"> justification for the action</w:t>
            </w:r>
            <w:r>
              <w:t xml:space="preserve"> (What is your reason for breaking the rule and why did you think it was ok to break the rule?)</w:t>
            </w:r>
          </w:p>
          <w:p w14:paraId="44F79489" w14:textId="33C26906" w:rsidR="007C762F" w:rsidRPr="007C762F" w:rsidRDefault="0091662D" w:rsidP="00EA56BE">
            <w:pPr>
              <w:pStyle w:val="ListParagraph"/>
              <w:numPr>
                <w:ilvl w:val="0"/>
                <w:numId w:val="36"/>
              </w:numPr>
            </w:pPr>
            <w:r>
              <w:t xml:space="preserve">Reflection </w:t>
            </w:r>
            <w:r w:rsidR="007C762F">
              <w:t xml:space="preserve"> (What did you learn from this experience and what will you do to prevent this from happening again?)</w:t>
            </w:r>
          </w:p>
          <w:p w14:paraId="03108D24" w14:textId="3CB48AE2" w:rsidR="00495384" w:rsidRPr="0091662D" w:rsidRDefault="0091662D" w:rsidP="00EA56BE">
            <w:pPr>
              <w:pStyle w:val="ListParagraph"/>
              <w:numPr>
                <w:ilvl w:val="0"/>
                <w:numId w:val="36"/>
              </w:numPr>
            </w:pPr>
            <w:r w:rsidRPr="0091662D">
              <w:t xml:space="preserve">The statement must be typed and submitted within </w:t>
            </w:r>
            <w:r w:rsidRPr="0091662D">
              <w:rPr>
                <w:b/>
              </w:rPr>
              <w:t>3 days</w:t>
            </w:r>
            <w:r w:rsidRPr="0091662D">
              <w:t xml:space="preserve"> to the IB Coordinator and Teacher and must include a student and parent signature. </w:t>
            </w:r>
          </w:p>
          <w:p w14:paraId="0027833F" w14:textId="77777777" w:rsidR="00FE0629" w:rsidRPr="0091662D" w:rsidRDefault="00FE0629" w:rsidP="00FE0629">
            <w:pPr>
              <w:rPr>
                <w:b/>
                <w:i/>
              </w:rPr>
            </w:pPr>
            <w:r w:rsidRPr="0091662D">
              <w:rPr>
                <w:b/>
                <w:i/>
              </w:rPr>
              <w:t>Any student within the International Baccalaureate program who commits a Class 1, Class 2, or Class 3 violation in any class more than once for the entirety of the program will be asked to leave the program.</w:t>
            </w:r>
          </w:p>
          <w:p w14:paraId="50A82921" w14:textId="77777777" w:rsidR="00141CF7" w:rsidRDefault="0048653E" w:rsidP="00C73802">
            <w:pPr>
              <w:pStyle w:val="NormalWeb"/>
              <w:rPr>
                <w:rFonts w:ascii="Times New Roman" w:hAnsi="Times New Roman"/>
                <w:sz w:val="28"/>
                <w:szCs w:val="28"/>
              </w:rPr>
            </w:pPr>
            <w:r>
              <w:rPr>
                <w:rFonts w:ascii="Times New Roman" w:hAnsi="Times New Roman"/>
                <w:b/>
                <w:i/>
                <w:sz w:val="28"/>
                <w:szCs w:val="28"/>
              </w:rPr>
              <w:t xml:space="preserve">Investigation of Misconduct by </w:t>
            </w:r>
            <w:r w:rsidR="0083532D">
              <w:rPr>
                <w:rFonts w:ascii="Times New Roman" w:hAnsi="Times New Roman"/>
                <w:b/>
                <w:i/>
                <w:sz w:val="28"/>
                <w:szCs w:val="28"/>
              </w:rPr>
              <w:t>the IBO</w:t>
            </w:r>
            <w:r w:rsidR="00B82FD5">
              <w:rPr>
                <w:rFonts w:ascii="Times New Roman" w:hAnsi="Times New Roman"/>
                <w:b/>
                <w:i/>
                <w:sz w:val="28"/>
                <w:szCs w:val="28"/>
              </w:rPr>
              <w:t xml:space="preserve"> </w:t>
            </w:r>
          </w:p>
          <w:p w14:paraId="1C0AF374" w14:textId="5E3EB878" w:rsidR="00141CF7" w:rsidRPr="00141CF7" w:rsidRDefault="00141CF7" w:rsidP="00C73802">
            <w:pPr>
              <w:pStyle w:val="NormalWeb"/>
              <w:rPr>
                <w:rFonts w:ascii="Times New Roman" w:hAnsi="Times New Roman"/>
                <w:sz w:val="28"/>
                <w:szCs w:val="28"/>
              </w:rPr>
            </w:pPr>
            <w:r w:rsidRPr="00141CF7">
              <w:rPr>
                <w:rFonts w:ascii="Times New Roman" w:hAnsi="Times New Roman"/>
                <w:sz w:val="24"/>
                <w:szCs w:val="24"/>
              </w:rPr>
              <w:t>Please read and review the following excerpts from th</w:t>
            </w:r>
            <w:r>
              <w:rPr>
                <w:rFonts w:ascii="Times New Roman" w:hAnsi="Times New Roman"/>
                <w:sz w:val="24"/>
                <w:szCs w:val="24"/>
              </w:rPr>
              <w:t>e</w:t>
            </w:r>
            <w:r w:rsidRPr="00141CF7">
              <w:rPr>
                <w:rFonts w:ascii="Times New Roman" w:hAnsi="Times New Roman"/>
                <w:sz w:val="24"/>
                <w:szCs w:val="24"/>
              </w:rPr>
              <w:t xml:space="preserve"> IB General Regulations of the Diploma Program for specific detail</w:t>
            </w:r>
            <w:r>
              <w:rPr>
                <w:rFonts w:ascii="Times New Roman" w:hAnsi="Times New Roman"/>
                <w:sz w:val="24"/>
                <w:szCs w:val="24"/>
              </w:rPr>
              <w:t>s</w:t>
            </w:r>
            <w:r w:rsidRPr="00141CF7">
              <w:rPr>
                <w:rFonts w:ascii="Times New Roman" w:hAnsi="Times New Roman"/>
                <w:sz w:val="24"/>
                <w:szCs w:val="24"/>
              </w:rPr>
              <w:t xml:space="preserve"> on how cases of academic misconduct are investigated by the IBO</w:t>
            </w:r>
            <w:r>
              <w:rPr>
                <w:rFonts w:ascii="Times New Roman" w:hAnsi="Times New Roman"/>
                <w:sz w:val="28"/>
                <w:szCs w:val="28"/>
              </w:rPr>
              <w:t>.</w:t>
            </w:r>
          </w:p>
          <w:p w14:paraId="2257555E" w14:textId="607CCDF9" w:rsidR="00B82FD5" w:rsidRPr="00172806" w:rsidRDefault="00B82FD5" w:rsidP="00B82FD5">
            <w:pPr>
              <w:pStyle w:val="NormalWeb"/>
              <w:rPr>
                <w:rFonts w:ascii="Times New Roman" w:hAnsi="Times New Roman"/>
                <w:b/>
                <w:i/>
                <w:sz w:val="24"/>
                <w:szCs w:val="24"/>
              </w:rPr>
            </w:pPr>
            <w:r w:rsidRPr="00172806">
              <w:rPr>
                <w:rFonts w:ascii="Times New Roman" w:hAnsi="Times New Roman"/>
                <w:b/>
                <w:i/>
                <w:sz w:val="24"/>
                <w:szCs w:val="24"/>
              </w:rPr>
              <w:t>Article</w:t>
            </w:r>
            <w:r w:rsidR="00172806" w:rsidRPr="00172806">
              <w:rPr>
                <w:rFonts w:ascii="Times New Roman" w:hAnsi="Times New Roman"/>
                <w:b/>
                <w:i/>
                <w:sz w:val="24"/>
                <w:szCs w:val="24"/>
              </w:rPr>
              <w:t xml:space="preserve">s 21.6 - 21.8 </w:t>
            </w:r>
            <w:r w:rsidR="00141CF7" w:rsidRPr="00172806">
              <w:rPr>
                <w:rFonts w:ascii="Times New Roman" w:hAnsi="Times New Roman"/>
                <w:b/>
                <w:i/>
                <w:sz w:val="24"/>
                <w:szCs w:val="24"/>
              </w:rPr>
              <w:t>read</w:t>
            </w:r>
            <w:r w:rsidRPr="00172806">
              <w:rPr>
                <w:rFonts w:ascii="Times New Roman" w:hAnsi="Times New Roman"/>
                <w:b/>
                <w:i/>
                <w:sz w:val="24"/>
                <w:szCs w:val="24"/>
              </w:rPr>
              <w:t xml:space="preserve"> as follows:</w:t>
            </w:r>
          </w:p>
          <w:p w14:paraId="493B0683" w14:textId="46F03BD9" w:rsidR="00141CF7" w:rsidRDefault="00141CF7" w:rsidP="00141CF7">
            <w:pPr>
              <w:pStyle w:val="NormalWeb"/>
              <w:rPr>
                <w:rFonts w:ascii="Times New Roman" w:hAnsi="Times New Roman"/>
                <w:sz w:val="24"/>
                <w:szCs w:val="24"/>
              </w:rPr>
            </w:pPr>
            <w:r w:rsidRPr="00141CF7">
              <w:rPr>
                <w:rFonts w:ascii="Times New Roman" w:hAnsi="Times New Roman"/>
                <w:b/>
                <w:sz w:val="24"/>
                <w:szCs w:val="24"/>
              </w:rPr>
              <w:t>21.</w:t>
            </w:r>
            <w:r>
              <w:rPr>
                <w:rFonts w:ascii="Times New Roman" w:hAnsi="Times New Roman"/>
                <w:b/>
                <w:sz w:val="24"/>
                <w:szCs w:val="24"/>
              </w:rPr>
              <w:t>6</w:t>
            </w:r>
            <w:r>
              <w:rPr>
                <w:rFonts w:ascii="Times New Roman" w:hAnsi="Times New Roman"/>
                <w:sz w:val="24"/>
                <w:szCs w:val="24"/>
              </w:rPr>
              <w:t xml:space="preserve"> –T</w:t>
            </w:r>
            <w:r w:rsidR="006513A3" w:rsidRPr="00B82FD5">
              <w:rPr>
                <w:rFonts w:ascii="Times New Roman" w:hAnsi="Times New Roman"/>
                <w:sz w:val="24"/>
                <w:szCs w:val="24"/>
              </w:rPr>
              <w:t>he majority of c</w:t>
            </w:r>
            <w:r w:rsidR="00387004" w:rsidRPr="00B82FD5">
              <w:rPr>
                <w:rFonts w:ascii="Times New Roman" w:hAnsi="Times New Roman"/>
                <w:sz w:val="24"/>
                <w:szCs w:val="24"/>
              </w:rPr>
              <w:t>ases of suspected misconduct</w:t>
            </w:r>
            <w:r w:rsidR="006513A3" w:rsidRPr="00B82FD5">
              <w:rPr>
                <w:rFonts w:ascii="Times New Roman" w:hAnsi="Times New Roman"/>
                <w:sz w:val="24"/>
                <w:szCs w:val="24"/>
              </w:rPr>
              <w:t xml:space="preserve"> will be presented to</w:t>
            </w:r>
            <w:r w:rsidR="00387004" w:rsidRPr="00B82FD5">
              <w:rPr>
                <w:rFonts w:ascii="Times New Roman" w:hAnsi="Times New Roman"/>
                <w:sz w:val="24"/>
                <w:szCs w:val="24"/>
              </w:rPr>
              <w:t xml:space="preserve"> a sub-committee of the final award committee.  After reviewing all evidence collected during the investigation, </w:t>
            </w:r>
            <w:r w:rsidR="006513A3" w:rsidRPr="00B82FD5">
              <w:rPr>
                <w:rFonts w:ascii="Times New Roman" w:hAnsi="Times New Roman"/>
                <w:sz w:val="24"/>
                <w:szCs w:val="24"/>
              </w:rPr>
              <w:t>the committee will decide whether to dismiss the suspicion of academic misconduct</w:t>
            </w:r>
            <w:r w:rsidR="00387004" w:rsidRPr="00B82FD5">
              <w:rPr>
                <w:rFonts w:ascii="Times New Roman" w:hAnsi="Times New Roman"/>
                <w:sz w:val="24"/>
                <w:szCs w:val="24"/>
              </w:rPr>
              <w:t xml:space="preserve">, uphold it, or ask for further investigations to be made. </w:t>
            </w:r>
          </w:p>
          <w:p w14:paraId="02BC5CD8" w14:textId="0934CB21" w:rsidR="00B82FD5" w:rsidRPr="00B82FD5" w:rsidRDefault="00141CF7" w:rsidP="00141CF7">
            <w:pPr>
              <w:pStyle w:val="NormalWeb"/>
              <w:rPr>
                <w:rFonts w:ascii="Times New Roman" w:hAnsi="Times New Roman"/>
                <w:sz w:val="24"/>
                <w:szCs w:val="24"/>
              </w:rPr>
            </w:pPr>
            <w:r w:rsidRPr="00141CF7">
              <w:rPr>
                <w:rFonts w:ascii="Times New Roman" w:hAnsi="Times New Roman"/>
                <w:b/>
                <w:sz w:val="24"/>
                <w:szCs w:val="24"/>
              </w:rPr>
              <w:t>21.7</w:t>
            </w:r>
            <w:r>
              <w:rPr>
                <w:rFonts w:ascii="Times New Roman" w:hAnsi="Times New Roman"/>
                <w:b/>
                <w:sz w:val="24"/>
                <w:szCs w:val="24"/>
              </w:rPr>
              <w:t>-</w:t>
            </w:r>
            <w:r>
              <w:rPr>
                <w:rFonts w:ascii="Times New Roman" w:hAnsi="Times New Roman"/>
                <w:sz w:val="24"/>
                <w:szCs w:val="24"/>
              </w:rPr>
              <w:t xml:space="preserve"> </w:t>
            </w:r>
            <w:r w:rsidR="00B82FD5" w:rsidRPr="00B82FD5">
              <w:rPr>
                <w:rFonts w:ascii="Times New Roman" w:hAnsi="Times New Roman"/>
                <w:sz w:val="24"/>
                <w:szCs w:val="24"/>
              </w:rPr>
              <w:t xml:space="preserve">If the sub-committee decides that a case of academic misconduct has been established, a penalty will be applied in the subject(s) concerned. The penalty will, in the judgment of the sub-committee, be commensurate with the severity of the misconduct. If a case of academic misconduct is considered by the Final Award Committee to be very serious, the Final Award Committee may decide not to issue a grade for a candidate in the subject(s) concerned and additionally prohibit the candidate from being registered in any future examination sessions. </w:t>
            </w:r>
          </w:p>
          <w:p w14:paraId="01D259C7" w14:textId="33E500F4" w:rsidR="00EA56BE" w:rsidRPr="0048653E" w:rsidRDefault="00B82FD5" w:rsidP="00172806">
            <w:pPr>
              <w:pStyle w:val="NormalWeb"/>
              <w:rPr>
                <w:rFonts w:ascii="Times New Roman" w:hAnsi="Times New Roman"/>
                <w:sz w:val="24"/>
                <w:szCs w:val="24"/>
              </w:rPr>
            </w:pPr>
            <w:r w:rsidRPr="00141CF7">
              <w:rPr>
                <w:rFonts w:ascii="Times New Roman" w:hAnsi="Times New Roman"/>
                <w:b/>
                <w:sz w:val="24"/>
                <w:szCs w:val="24"/>
              </w:rPr>
              <w:t>21.</w:t>
            </w:r>
            <w:r w:rsidR="00141CF7">
              <w:rPr>
                <w:rFonts w:ascii="Times New Roman" w:hAnsi="Times New Roman"/>
                <w:b/>
                <w:sz w:val="24"/>
                <w:szCs w:val="24"/>
              </w:rPr>
              <w:t xml:space="preserve">8- </w:t>
            </w:r>
            <w:r w:rsidRPr="00B82FD5">
              <w:rPr>
                <w:rFonts w:ascii="Times New Roman" w:hAnsi="Times New Roman"/>
                <w:sz w:val="24"/>
                <w:szCs w:val="24"/>
              </w:rPr>
              <w:t xml:space="preserve">If no grade is issued for a subject that contributes to a candidate’s IB Diploma, no IB Diploma will be awarded to the candidate. DP Course Results will be awarded for other subjects in which no academic misconduct has occurred. Except in cases of serious or repeat misconduct, the candidate will be permitted to register for future examination sessions, which may include the session that follows six months later, if the relevant registration deadlines are met. In the case of an IB Diploma Candidate, if the session in which the academic misconduct has been established is the candidate’s third examination session towards achieving the award of the IB Diploma, no further IB examination sessions will be permitted. </w:t>
            </w:r>
            <w:r w:rsidR="00141CF7">
              <w:rPr>
                <w:rFonts w:ascii="Times New Roman" w:hAnsi="Times New Roman"/>
                <w:sz w:val="24"/>
                <w:szCs w:val="24"/>
              </w:rPr>
              <w:t xml:space="preserve">                                          (IBO, IB General Regulations of the Diploma Programme)</w:t>
            </w:r>
          </w:p>
          <w:p w14:paraId="2E88846B" w14:textId="77777777" w:rsidR="00172806" w:rsidRDefault="00172806" w:rsidP="00387BDE">
            <w:pPr>
              <w:jc w:val="center"/>
              <w:rPr>
                <w:b/>
                <w:sz w:val="32"/>
                <w:szCs w:val="32"/>
                <w:u w:val="thick"/>
              </w:rPr>
            </w:pPr>
          </w:p>
          <w:p w14:paraId="785A58FD" w14:textId="584B8A44" w:rsidR="003B0452" w:rsidRPr="00EE138A" w:rsidRDefault="00EE138A" w:rsidP="00387BDE">
            <w:pPr>
              <w:jc w:val="center"/>
              <w:rPr>
                <w:b/>
                <w:sz w:val="32"/>
                <w:szCs w:val="32"/>
                <w:u w:val="thick"/>
              </w:rPr>
            </w:pPr>
            <w:r w:rsidRPr="00EE138A">
              <w:rPr>
                <w:b/>
                <w:sz w:val="32"/>
                <w:szCs w:val="32"/>
                <w:u w:val="thick"/>
              </w:rPr>
              <w:t>The Rights of the C</w:t>
            </w:r>
            <w:r w:rsidR="003B0452" w:rsidRPr="00EE138A">
              <w:rPr>
                <w:b/>
                <w:sz w:val="32"/>
                <w:szCs w:val="32"/>
                <w:u w:val="thick"/>
              </w:rPr>
              <w:t>andidate</w:t>
            </w:r>
          </w:p>
          <w:p w14:paraId="0AB8B0A8" w14:textId="77777777" w:rsidR="00EE138A" w:rsidRPr="00EE138A" w:rsidRDefault="00EE138A" w:rsidP="00387BDE">
            <w:pPr>
              <w:jc w:val="center"/>
              <w:rPr>
                <w:b/>
                <w:i/>
                <w:sz w:val="32"/>
                <w:szCs w:val="32"/>
                <w:u w:val="thick"/>
              </w:rPr>
            </w:pPr>
          </w:p>
          <w:p w14:paraId="05C090D1" w14:textId="36CD6C2A" w:rsidR="003B0452" w:rsidRDefault="003B0452" w:rsidP="00EA56BE">
            <w:pPr>
              <w:pStyle w:val="ListParagraph"/>
              <w:numPr>
                <w:ilvl w:val="0"/>
                <w:numId w:val="36"/>
              </w:numPr>
            </w:pPr>
            <w:r>
              <w:t>If a candidate is under investigation for possible malpractice, the</w:t>
            </w:r>
            <w:r w:rsidR="001D0755">
              <w:t xml:space="preserve"> coordinator must inform the can</w:t>
            </w:r>
            <w:r>
              <w:t>didate.</w:t>
            </w:r>
          </w:p>
          <w:p w14:paraId="2896B77B" w14:textId="6683CE22" w:rsidR="003B0452" w:rsidRDefault="003B0452" w:rsidP="00EA56BE">
            <w:pPr>
              <w:pStyle w:val="ListParagraph"/>
              <w:numPr>
                <w:ilvl w:val="0"/>
                <w:numId w:val="36"/>
              </w:numPr>
            </w:pPr>
            <w:r>
              <w:t xml:space="preserve">The candidate and his or her legal guardians have a right to see evidence, statements, reports and correspondence about the case. </w:t>
            </w:r>
            <w:r w:rsidR="001D0755">
              <w:t>However at the Principal’s discretion, evidence may be withheld to protect the identity of an informant.</w:t>
            </w:r>
          </w:p>
          <w:p w14:paraId="0A7245E5" w14:textId="3F3215DF" w:rsidR="001D0755" w:rsidRDefault="001D0755" w:rsidP="00EA56BE">
            <w:pPr>
              <w:pStyle w:val="ListParagraph"/>
              <w:numPr>
                <w:ilvl w:val="0"/>
                <w:numId w:val="36"/>
              </w:numPr>
            </w:pPr>
            <w:r>
              <w:t>It is the policy of the IB that any candidate being investigated for malpractice is given the opportunity to be heard and to submit a written defense to the final award committee.</w:t>
            </w:r>
          </w:p>
          <w:p w14:paraId="6987E5B6" w14:textId="1D845E85" w:rsidR="001D0755" w:rsidRPr="003B0452" w:rsidRDefault="001D0755" w:rsidP="00EA56BE">
            <w:pPr>
              <w:pStyle w:val="ListParagraph"/>
              <w:numPr>
                <w:ilvl w:val="0"/>
                <w:numId w:val="36"/>
              </w:numPr>
            </w:pPr>
            <w:r>
              <w:t>The candidate must be given sufficient time to prepare a response to the suspicion of malpractice.</w:t>
            </w:r>
          </w:p>
          <w:p w14:paraId="45A47E05" w14:textId="0392A466" w:rsidR="00054AFB" w:rsidRDefault="00387BDE" w:rsidP="00054AFB">
            <w:r>
              <w:t xml:space="preserve">            </w:t>
            </w:r>
            <w:r w:rsidR="00054AFB" w:rsidRPr="003B0452">
              <w:t>(</w:t>
            </w:r>
            <w:r w:rsidR="00054AFB" w:rsidRPr="003B0452">
              <w:rPr>
                <w:i/>
              </w:rPr>
              <w:t>IBO, Academic Honesty, 2011</w:t>
            </w:r>
            <w:r w:rsidR="00054AFB" w:rsidRPr="003B0452">
              <w:t>)</w:t>
            </w:r>
          </w:p>
          <w:p w14:paraId="7DB741AE" w14:textId="77777777" w:rsidR="003B0452" w:rsidRPr="003B0452" w:rsidRDefault="003B0452" w:rsidP="003B0452">
            <w:pPr>
              <w:rPr>
                <w:sz w:val="28"/>
                <w:szCs w:val="28"/>
              </w:rPr>
            </w:pPr>
          </w:p>
          <w:p w14:paraId="216804AF" w14:textId="77777777" w:rsidR="00172806" w:rsidRDefault="00172806" w:rsidP="00397E93">
            <w:pPr>
              <w:rPr>
                <w:b/>
                <w:sz w:val="32"/>
                <w:szCs w:val="32"/>
                <w:u w:val="thick"/>
              </w:rPr>
            </w:pPr>
          </w:p>
          <w:p w14:paraId="662D591A" w14:textId="2BB9A03B" w:rsidR="003B0452" w:rsidRPr="00EE138A" w:rsidRDefault="00387BDE" w:rsidP="00387BDE">
            <w:pPr>
              <w:jc w:val="center"/>
              <w:rPr>
                <w:b/>
                <w:sz w:val="32"/>
                <w:szCs w:val="32"/>
                <w:u w:val="thick"/>
              </w:rPr>
            </w:pPr>
            <w:r w:rsidRPr="00EE138A">
              <w:rPr>
                <w:b/>
                <w:sz w:val="32"/>
                <w:szCs w:val="32"/>
                <w:u w:val="thick"/>
              </w:rPr>
              <w:t>Roles and Responsibilities</w:t>
            </w:r>
          </w:p>
          <w:p w14:paraId="74C03ADF" w14:textId="77777777" w:rsidR="003B0452" w:rsidRDefault="003B0452" w:rsidP="0085227D">
            <w:pPr>
              <w:rPr>
                <w:b/>
                <w:i/>
                <w:sz w:val="28"/>
                <w:szCs w:val="28"/>
              </w:rPr>
            </w:pPr>
          </w:p>
          <w:p w14:paraId="6889E43F" w14:textId="77777777" w:rsidR="00387BDE" w:rsidRDefault="00387BDE" w:rsidP="00387BDE">
            <w:pPr>
              <w:rPr>
                <w:b/>
                <w:i/>
                <w:sz w:val="28"/>
                <w:szCs w:val="28"/>
              </w:rPr>
            </w:pPr>
            <w:r w:rsidRPr="005F1371">
              <w:rPr>
                <w:b/>
                <w:i/>
                <w:sz w:val="28"/>
                <w:szCs w:val="28"/>
              </w:rPr>
              <w:t>IB Coordinator/Administration Responsibilities</w:t>
            </w:r>
            <w:r>
              <w:rPr>
                <w:b/>
                <w:i/>
                <w:sz w:val="28"/>
                <w:szCs w:val="28"/>
              </w:rPr>
              <w:t xml:space="preserve"> </w:t>
            </w:r>
          </w:p>
          <w:p w14:paraId="0D0639EE" w14:textId="77777777" w:rsidR="00387BDE" w:rsidRPr="005F1371" w:rsidRDefault="00387BDE" w:rsidP="00EA56BE">
            <w:pPr>
              <w:pStyle w:val="ListParagraph"/>
              <w:numPr>
                <w:ilvl w:val="0"/>
                <w:numId w:val="36"/>
              </w:numPr>
              <w:rPr>
                <w:sz w:val="28"/>
                <w:szCs w:val="28"/>
              </w:rPr>
            </w:pPr>
            <w:r>
              <w:t>Establish a policy that promotes good academic practice and a school culture that actively encourages and values academic honesty.</w:t>
            </w:r>
          </w:p>
          <w:p w14:paraId="42E9084C" w14:textId="77777777" w:rsidR="00387BDE" w:rsidRPr="00A20A75" w:rsidRDefault="00387BDE" w:rsidP="00EA56BE">
            <w:pPr>
              <w:pStyle w:val="ListParagraph"/>
              <w:numPr>
                <w:ilvl w:val="0"/>
                <w:numId w:val="36"/>
              </w:numPr>
              <w:rPr>
                <w:sz w:val="28"/>
                <w:szCs w:val="28"/>
              </w:rPr>
            </w:pPr>
            <w:r>
              <w:t>Ensure that all students understand the definitions of academic honesty, academic misconduct, and the consequences of being found guilty of academic misconduct.</w:t>
            </w:r>
          </w:p>
          <w:p w14:paraId="00F0253A" w14:textId="77777777" w:rsidR="00387BDE" w:rsidRPr="00A20A75" w:rsidRDefault="00387BDE" w:rsidP="00EA56BE">
            <w:pPr>
              <w:pStyle w:val="ListParagraph"/>
              <w:numPr>
                <w:ilvl w:val="0"/>
                <w:numId w:val="36"/>
              </w:numPr>
              <w:rPr>
                <w:sz w:val="28"/>
                <w:szCs w:val="28"/>
              </w:rPr>
            </w:pPr>
            <w:r>
              <w:t>Ensure that all students receive instruction and guidance on academic writing, how to conduct research, and how to acknowledge sources.</w:t>
            </w:r>
          </w:p>
          <w:p w14:paraId="17D0DED7" w14:textId="77777777" w:rsidR="00387BDE" w:rsidRPr="005900B4" w:rsidRDefault="00387BDE" w:rsidP="00EA56BE">
            <w:pPr>
              <w:pStyle w:val="ListParagraph"/>
              <w:numPr>
                <w:ilvl w:val="0"/>
                <w:numId w:val="36"/>
              </w:numPr>
              <w:rPr>
                <w:sz w:val="28"/>
                <w:szCs w:val="28"/>
              </w:rPr>
            </w:pPr>
            <w:r>
              <w:t>Support the IB in the prevention, detection, and investigation of academic misconduct.</w:t>
            </w:r>
          </w:p>
          <w:p w14:paraId="3003E9BE" w14:textId="2403D414" w:rsidR="00387BDE" w:rsidRPr="00A20A75" w:rsidRDefault="0048653E" w:rsidP="00387BDE">
            <w:pPr>
              <w:rPr>
                <w:b/>
                <w:i/>
              </w:rPr>
            </w:pPr>
            <w:r w:rsidRPr="00A20A75">
              <w:rPr>
                <w:i/>
              </w:rPr>
              <w:t xml:space="preserve"> </w:t>
            </w:r>
            <w:r w:rsidR="00387BDE" w:rsidRPr="00A20A75">
              <w:rPr>
                <w:i/>
              </w:rPr>
              <w:t>(IBO, Acade</w:t>
            </w:r>
            <w:r w:rsidR="00387BDE">
              <w:rPr>
                <w:i/>
              </w:rPr>
              <w:t>mic Honesty, 2011</w:t>
            </w:r>
            <w:r w:rsidR="00387BDE" w:rsidRPr="00A20A75">
              <w:rPr>
                <w:i/>
              </w:rPr>
              <w:t>)</w:t>
            </w:r>
          </w:p>
          <w:p w14:paraId="7E7F31A0" w14:textId="77777777" w:rsidR="00387BDE" w:rsidRDefault="00387BDE" w:rsidP="00387BDE">
            <w:pPr>
              <w:rPr>
                <w:sz w:val="28"/>
                <w:szCs w:val="28"/>
                <w:u w:val="thick"/>
              </w:rPr>
            </w:pPr>
          </w:p>
          <w:p w14:paraId="709FCD18" w14:textId="77777777" w:rsidR="00387BDE" w:rsidRPr="00054AFB" w:rsidRDefault="00387BDE" w:rsidP="00387BDE">
            <w:pPr>
              <w:rPr>
                <w:b/>
                <w:i/>
                <w:sz w:val="28"/>
                <w:szCs w:val="28"/>
              </w:rPr>
            </w:pPr>
            <w:r w:rsidRPr="00FE0629">
              <w:rPr>
                <w:b/>
                <w:i/>
                <w:sz w:val="28"/>
                <w:szCs w:val="28"/>
              </w:rPr>
              <w:t>Teacher Responsibilities</w:t>
            </w:r>
            <w:r>
              <w:rPr>
                <w:b/>
                <w:i/>
                <w:sz w:val="28"/>
                <w:szCs w:val="28"/>
              </w:rPr>
              <w:t xml:space="preserve"> </w:t>
            </w:r>
          </w:p>
          <w:p w14:paraId="3D8C093B" w14:textId="585CFFBA" w:rsidR="00387BDE" w:rsidRPr="00A47253" w:rsidRDefault="00387BDE" w:rsidP="00387BDE">
            <w:r>
              <w:rPr>
                <w:i/>
              </w:rPr>
              <w:t>All teachers Must</w:t>
            </w:r>
            <w:r w:rsidR="00D40F94">
              <w:rPr>
                <w:i/>
              </w:rPr>
              <w:t>:</w:t>
            </w:r>
          </w:p>
          <w:p w14:paraId="404AEB7C" w14:textId="77777777" w:rsidR="00387BDE" w:rsidRPr="00E85C1C" w:rsidRDefault="00387BDE" w:rsidP="00EA56BE">
            <w:pPr>
              <w:pStyle w:val="ListParagraph"/>
              <w:numPr>
                <w:ilvl w:val="0"/>
                <w:numId w:val="36"/>
              </w:numPr>
            </w:pPr>
            <w:r w:rsidRPr="00E85C1C">
              <w:t>Set clear expectations for assignments and provide guidance to candidates on how to correctly cite the sources they have consulted.</w:t>
            </w:r>
          </w:p>
          <w:p w14:paraId="1538BFBA" w14:textId="77777777" w:rsidR="00387BDE" w:rsidRDefault="00387BDE" w:rsidP="00EA56BE">
            <w:pPr>
              <w:pStyle w:val="ListParagraph"/>
              <w:numPr>
                <w:ilvl w:val="0"/>
                <w:numId w:val="36"/>
              </w:numPr>
            </w:pPr>
            <w:r w:rsidRPr="00E85C1C">
              <w:t>Design assignments that do not lend themselves to academic misconduct by giving specific guidelines that encourage candidates to develop their own ideas.</w:t>
            </w:r>
          </w:p>
          <w:p w14:paraId="3D200794" w14:textId="77777777" w:rsidR="00387BDE" w:rsidRPr="00E85C1C" w:rsidRDefault="00387BDE" w:rsidP="00EA56BE">
            <w:pPr>
              <w:pStyle w:val="ListParagraph"/>
              <w:numPr>
                <w:ilvl w:val="0"/>
                <w:numId w:val="36"/>
              </w:numPr>
            </w:pPr>
            <w:r>
              <w:t>Provide specific guidelines for collaboration when providing group assignments and explain the difference between collaboration and collusion.</w:t>
            </w:r>
          </w:p>
          <w:p w14:paraId="10CF9DC6" w14:textId="77777777" w:rsidR="00387BDE" w:rsidRPr="00E85C1C" w:rsidRDefault="00387BDE" w:rsidP="00EA56BE">
            <w:pPr>
              <w:pStyle w:val="ListParagraph"/>
              <w:numPr>
                <w:ilvl w:val="0"/>
                <w:numId w:val="36"/>
              </w:numPr>
            </w:pPr>
            <w:r w:rsidRPr="00E85C1C">
              <w:t>Discuss the benefits of submitting assignmen</w:t>
            </w:r>
            <w:r>
              <w:t>ts that are correctly referenced</w:t>
            </w:r>
            <w:r w:rsidRPr="00E85C1C">
              <w:t xml:space="preserve">. </w:t>
            </w:r>
          </w:p>
          <w:p w14:paraId="07E462B7" w14:textId="77777777" w:rsidR="00387BDE" w:rsidRPr="00E85C1C" w:rsidRDefault="00387BDE" w:rsidP="00EA56BE">
            <w:pPr>
              <w:pStyle w:val="ListParagraph"/>
              <w:numPr>
                <w:ilvl w:val="0"/>
                <w:numId w:val="36"/>
              </w:numPr>
            </w:pPr>
            <w:r w:rsidRPr="00E85C1C">
              <w:t xml:space="preserve">Devote </w:t>
            </w:r>
            <w:r>
              <w:t>time to teach and practice referencing</w:t>
            </w:r>
            <w:r w:rsidRPr="00E85C1C">
              <w:t xml:space="preserve"> skills un</w:t>
            </w:r>
            <w:r>
              <w:t>til students master these skills.</w:t>
            </w:r>
          </w:p>
          <w:p w14:paraId="5FABB948" w14:textId="32808C6B" w:rsidR="00387BDE" w:rsidRPr="00E85C1C" w:rsidRDefault="00387BDE" w:rsidP="00EA56BE">
            <w:pPr>
              <w:pStyle w:val="ListParagraph"/>
              <w:numPr>
                <w:ilvl w:val="0"/>
                <w:numId w:val="36"/>
              </w:numPr>
            </w:pPr>
            <w:r w:rsidRPr="00E85C1C">
              <w:t>Be a role model-</w:t>
            </w:r>
            <w:r w:rsidR="0048653E">
              <w:t>make sure all shared materials (handouts/ presentations/etc.) are correctly referenced.</w:t>
            </w:r>
          </w:p>
          <w:p w14:paraId="59EFDED7" w14:textId="77777777" w:rsidR="00387BDE" w:rsidRDefault="00387BDE" w:rsidP="00EA56BE">
            <w:pPr>
              <w:pStyle w:val="ListParagraph"/>
              <w:numPr>
                <w:ilvl w:val="0"/>
                <w:numId w:val="36"/>
              </w:numPr>
            </w:pPr>
            <w:r>
              <w:t>Support students in the preparation of their work for assessment and e</w:t>
            </w:r>
            <w:r w:rsidRPr="00E85C1C">
              <w:t>nsure that all candidate wo</w:t>
            </w:r>
            <w:r>
              <w:t>rk submitted to IB is authentic and in compliance with the requirements of the relevant subject guide.</w:t>
            </w:r>
            <w:r w:rsidRPr="00E85C1C">
              <w:t xml:space="preserve"> </w:t>
            </w:r>
          </w:p>
          <w:p w14:paraId="6244B638" w14:textId="77777777" w:rsidR="00387BDE" w:rsidRDefault="00387BDE" w:rsidP="00EA56BE">
            <w:pPr>
              <w:pStyle w:val="ListParagraph"/>
              <w:numPr>
                <w:ilvl w:val="0"/>
                <w:numId w:val="36"/>
              </w:numPr>
            </w:pPr>
            <w:r>
              <w:t>Support and act on the Ridgeway’s academic honesty policy and provide candidates with advice when necessary.</w:t>
            </w:r>
          </w:p>
          <w:p w14:paraId="010F7391" w14:textId="76161BD3" w:rsidR="00387BDE" w:rsidRPr="00E85C1C" w:rsidRDefault="00387BDE" w:rsidP="00EA56BE">
            <w:pPr>
              <w:pStyle w:val="ListParagraph"/>
              <w:numPr>
                <w:ilvl w:val="0"/>
                <w:numId w:val="36"/>
              </w:numPr>
            </w:pPr>
            <w:r>
              <w:t xml:space="preserve">Submit all candidate assignments and assessments to </w:t>
            </w:r>
            <w:r w:rsidR="008B493B">
              <w:t>TURNITIN</w:t>
            </w:r>
            <w:r>
              <w:t xml:space="preserve"> to detect plagiarism.</w:t>
            </w:r>
          </w:p>
          <w:p w14:paraId="48D12065" w14:textId="15348945" w:rsidR="00387BDE" w:rsidRPr="00E85C1C" w:rsidRDefault="00387BDE" w:rsidP="00387BDE">
            <w:r>
              <w:rPr>
                <w:i/>
              </w:rPr>
              <w:t>(</w:t>
            </w:r>
            <w:r w:rsidRPr="00FE0629">
              <w:rPr>
                <w:i/>
              </w:rPr>
              <w:t>IBO, Academic Honesty, 2013</w:t>
            </w:r>
            <w:r>
              <w:rPr>
                <w:i/>
              </w:rPr>
              <w:t>; Academic Honesty, 2011</w:t>
            </w:r>
            <w:r w:rsidRPr="00FE0629">
              <w:rPr>
                <w:i/>
              </w:rPr>
              <w:t>)</w:t>
            </w:r>
          </w:p>
          <w:p w14:paraId="19D4AEAB" w14:textId="77777777" w:rsidR="00387BDE" w:rsidRDefault="00387BDE" w:rsidP="0085227D">
            <w:pPr>
              <w:rPr>
                <w:b/>
                <w:i/>
                <w:sz w:val="28"/>
                <w:szCs w:val="28"/>
              </w:rPr>
            </w:pPr>
          </w:p>
          <w:p w14:paraId="3A39046B" w14:textId="171D9D17" w:rsidR="0043294D" w:rsidRDefault="0043294D" w:rsidP="0085227D">
            <w:pPr>
              <w:rPr>
                <w:b/>
                <w:i/>
                <w:sz w:val="28"/>
                <w:szCs w:val="28"/>
              </w:rPr>
            </w:pPr>
            <w:r w:rsidRPr="00FE0629">
              <w:rPr>
                <w:b/>
                <w:i/>
                <w:sz w:val="28"/>
                <w:szCs w:val="28"/>
              </w:rPr>
              <w:t>Student Responsibilities</w:t>
            </w:r>
          </w:p>
          <w:p w14:paraId="662038B8" w14:textId="15A6E256" w:rsidR="00FE0629" w:rsidRPr="00FE0629" w:rsidRDefault="004D079F" w:rsidP="0085227D">
            <w:pPr>
              <w:rPr>
                <w:i/>
              </w:rPr>
            </w:pPr>
            <w:r>
              <w:rPr>
                <w:i/>
              </w:rPr>
              <w:t>All Students Must:</w:t>
            </w:r>
          </w:p>
          <w:p w14:paraId="1957EAEB" w14:textId="1D55B2C4" w:rsidR="005E3717" w:rsidRPr="00E85C1C" w:rsidRDefault="004D079F" w:rsidP="00EA56BE">
            <w:pPr>
              <w:pStyle w:val="ListParagraph"/>
              <w:numPr>
                <w:ilvl w:val="0"/>
                <w:numId w:val="36"/>
              </w:numPr>
              <w:rPr>
                <w:u w:val="single"/>
              </w:rPr>
            </w:pPr>
            <w:r>
              <w:t>S</w:t>
            </w:r>
            <w:r w:rsidR="005E3717" w:rsidRPr="00E85C1C">
              <w:t xml:space="preserve">ubmit authentic and original work for </w:t>
            </w:r>
            <w:r w:rsidR="005E3717" w:rsidRPr="00E85C1C">
              <w:rPr>
                <w:b/>
              </w:rPr>
              <w:t xml:space="preserve">EVERY </w:t>
            </w:r>
            <w:r w:rsidR="005E3717" w:rsidRPr="00E85C1C">
              <w:t xml:space="preserve">assignment. </w:t>
            </w:r>
          </w:p>
          <w:p w14:paraId="00897F6D" w14:textId="4AF7ED47" w:rsidR="005E3717" w:rsidRPr="00E85C1C" w:rsidRDefault="004D079F" w:rsidP="00EA56BE">
            <w:pPr>
              <w:pStyle w:val="ListParagraph"/>
              <w:numPr>
                <w:ilvl w:val="0"/>
                <w:numId w:val="36"/>
              </w:numPr>
              <w:rPr>
                <w:u w:val="single"/>
              </w:rPr>
            </w:pPr>
            <w:r>
              <w:t>G</w:t>
            </w:r>
            <w:r w:rsidR="005E3717" w:rsidRPr="00E85C1C">
              <w:t>ive proper credit and include proper citations when using the work or ideas of others.</w:t>
            </w:r>
            <w:r w:rsidR="00A51B91" w:rsidRPr="00E85C1C">
              <w:t xml:space="preserve"> Students will not claim any work that was written by someone else as their own.</w:t>
            </w:r>
            <w:r w:rsidR="005F1E41">
              <w:t xml:space="preserve"> This also includes</w:t>
            </w:r>
            <w:r w:rsidR="00FC3039">
              <w:t xml:space="preserve"> images, maps, charts, graphs, tables, etc.</w:t>
            </w:r>
            <w:r w:rsidR="00A51B91" w:rsidRPr="00E85C1C">
              <w:t xml:space="preserve"> (</w:t>
            </w:r>
            <w:r w:rsidR="00A51B91" w:rsidRPr="00CD4016">
              <w:rPr>
                <w:b/>
              </w:rPr>
              <w:t>Plagiarism</w:t>
            </w:r>
            <w:r w:rsidR="00A51B91" w:rsidRPr="00E85C1C">
              <w:t>)</w:t>
            </w:r>
          </w:p>
          <w:p w14:paraId="273573FF" w14:textId="053763EF" w:rsidR="00A51B91" w:rsidRPr="00E85C1C" w:rsidRDefault="004D079F" w:rsidP="00EA56BE">
            <w:pPr>
              <w:pStyle w:val="ListParagraph"/>
              <w:numPr>
                <w:ilvl w:val="0"/>
                <w:numId w:val="36"/>
              </w:numPr>
              <w:rPr>
                <w:u w:val="single"/>
              </w:rPr>
            </w:pPr>
            <w:r>
              <w:t>C</w:t>
            </w:r>
            <w:r w:rsidR="00A51B91" w:rsidRPr="00E85C1C">
              <w:t xml:space="preserve">omplete all non-collaborative assignments themselves. This includes </w:t>
            </w:r>
            <w:r w:rsidR="00A51B91" w:rsidRPr="00E85C1C">
              <w:rPr>
                <w:b/>
              </w:rPr>
              <w:t xml:space="preserve">ALL </w:t>
            </w:r>
            <w:r w:rsidR="00A51B91" w:rsidRPr="00E85C1C">
              <w:t>class work, homework, quizzes, exams, presentations, et</w:t>
            </w:r>
            <w:r w:rsidR="00E32146" w:rsidRPr="00E85C1C">
              <w:t>c.</w:t>
            </w:r>
            <w:r w:rsidR="00567D0E" w:rsidRPr="00E85C1C">
              <w:t xml:space="preserve"> Students will not copy work </w:t>
            </w:r>
            <w:r w:rsidR="007719F4">
              <w:t xml:space="preserve">from other students or use any unauthorized notes/cheat sheets. </w:t>
            </w:r>
            <w:r w:rsidR="00A55409" w:rsidRPr="00CD4016">
              <w:rPr>
                <w:b/>
              </w:rPr>
              <w:t>(Cheating</w:t>
            </w:r>
            <w:r w:rsidR="00A55409" w:rsidRPr="00E85C1C">
              <w:t>)</w:t>
            </w:r>
          </w:p>
          <w:p w14:paraId="189C5C7C" w14:textId="324FA4E9" w:rsidR="0043294D" w:rsidRPr="00E85C1C" w:rsidRDefault="00146FE1" w:rsidP="00EA56BE">
            <w:pPr>
              <w:pStyle w:val="ListParagraph"/>
              <w:numPr>
                <w:ilvl w:val="0"/>
                <w:numId w:val="36"/>
              </w:numPr>
              <w:rPr>
                <w:u w:val="single"/>
              </w:rPr>
            </w:pPr>
            <w:r>
              <w:t>Understand the difference between Collaboration and Collusion</w:t>
            </w:r>
            <w:r w:rsidR="00F82A9D">
              <w:t xml:space="preserve"> and agree that they</w:t>
            </w:r>
            <w:r w:rsidR="00A55409" w:rsidRPr="00E85C1C">
              <w:t xml:space="preserve"> </w:t>
            </w:r>
            <w:r w:rsidR="00A55409" w:rsidRPr="00E85C1C">
              <w:rPr>
                <w:b/>
              </w:rPr>
              <w:t>will not</w:t>
            </w:r>
            <w:r w:rsidR="00A55409" w:rsidRPr="00E85C1C">
              <w:t xml:space="preserve"> </w:t>
            </w:r>
            <w:r w:rsidR="0085227D" w:rsidRPr="00E85C1C">
              <w:t>allo</w:t>
            </w:r>
            <w:r w:rsidR="00A55409" w:rsidRPr="00E85C1C">
              <w:t xml:space="preserve">w others to copy any </w:t>
            </w:r>
            <w:r w:rsidR="00567D0E" w:rsidRPr="00E85C1C">
              <w:t xml:space="preserve">of their </w:t>
            </w:r>
            <w:r w:rsidR="00A55409" w:rsidRPr="00E85C1C">
              <w:t>assignments (</w:t>
            </w:r>
            <w:r w:rsidR="00567D0E" w:rsidRPr="00E85C1C">
              <w:t>i.e. class</w:t>
            </w:r>
            <w:r w:rsidR="00A55409" w:rsidRPr="00E85C1C">
              <w:t xml:space="preserve"> work, homework, quizzes, exams, prese</w:t>
            </w:r>
            <w:r w:rsidR="00CD4016">
              <w:t>ntations, take-home assignments</w:t>
            </w:r>
            <w:r w:rsidR="009C77D2">
              <w:t xml:space="preserve">, essays, research papers </w:t>
            </w:r>
            <w:r w:rsidR="00A55409" w:rsidRPr="00E85C1C">
              <w:t xml:space="preserve">etc.) </w:t>
            </w:r>
            <w:r w:rsidR="009C77D2">
              <w:t xml:space="preserve"> (</w:t>
            </w:r>
            <w:r w:rsidR="009C77D2" w:rsidRPr="00CD4016">
              <w:rPr>
                <w:b/>
              </w:rPr>
              <w:t>Collusion)</w:t>
            </w:r>
          </w:p>
          <w:p w14:paraId="0293E072" w14:textId="4D75EF92" w:rsidR="0085227D" w:rsidRPr="007719F4" w:rsidRDefault="004D079F" w:rsidP="00EA56BE">
            <w:pPr>
              <w:pStyle w:val="ListParagraph"/>
              <w:numPr>
                <w:ilvl w:val="0"/>
                <w:numId w:val="36"/>
              </w:numPr>
              <w:rPr>
                <w:u w:val="single"/>
              </w:rPr>
            </w:pPr>
            <w:r>
              <w:t>R</w:t>
            </w:r>
            <w:r w:rsidR="0085227D" w:rsidRPr="007719F4">
              <w:t>eport any cheating to the IB teacher or coordinator immediately.</w:t>
            </w:r>
          </w:p>
          <w:p w14:paraId="2C1B09A7" w14:textId="5017C596" w:rsidR="007719F4" w:rsidRPr="0057635E" w:rsidRDefault="004D079F" w:rsidP="00EA56BE">
            <w:pPr>
              <w:pStyle w:val="ListParagraph"/>
              <w:numPr>
                <w:ilvl w:val="0"/>
                <w:numId w:val="36"/>
              </w:numPr>
              <w:rPr>
                <w:u w:val="single"/>
              </w:rPr>
            </w:pPr>
            <w:r>
              <w:t>U</w:t>
            </w:r>
            <w:r w:rsidR="007719F4">
              <w:t>tilize</w:t>
            </w:r>
            <w:r w:rsidR="001A3BBA">
              <w:t xml:space="preserve"> and adhere to</w:t>
            </w:r>
            <w:r w:rsidR="007719F4">
              <w:t xml:space="preserve"> all citing resources provided by scho</w:t>
            </w:r>
            <w:r>
              <w:t xml:space="preserve">ol staff </w:t>
            </w:r>
            <w:r w:rsidR="00FC3039">
              <w:t>(i.e. effective citing and referencing IB publication, resources from school librarian, Purdue Owl etc.)</w:t>
            </w:r>
          </w:p>
          <w:p w14:paraId="430B464E" w14:textId="7932AC40" w:rsidR="0057635E" w:rsidRPr="0057635E" w:rsidRDefault="004D079F" w:rsidP="00EA56BE">
            <w:pPr>
              <w:pStyle w:val="ListParagraph"/>
              <w:numPr>
                <w:ilvl w:val="0"/>
                <w:numId w:val="36"/>
              </w:numPr>
              <w:rPr>
                <w:u w:val="single"/>
              </w:rPr>
            </w:pPr>
            <w:r>
              <w:t>S</w:t>
            </w:r>
            <w:r w:rsidR="0057635E">
              <w:t xml:space="preserve">eek help </w:t>
            </w:r>
            <w:r w:rsidR="00B50CEB">
              <w:t xml:space="preserve">and advice from teachers </w:t>
            </w:r>
            <w:r w:rsidR="0057635E">
              <w:t>when unsure of proper citing rules.</w:t>
            </w:r>
          </w:p>
          <w:p w14:paraId="4960583E" w14:textId="08950FDB" w:rsidR="0057635E" w:rsidRPr="004839B6" w:rsidRDefault="004D079F" w:rsidP="00EA56BE">
            <w:pPr>
              <w:pStyle w:val="ListParagraph"/>
              <w:numPr>
                <w:ilvl w:val="0"/>
                <w:numId w:val="36"/>
              </w:numPr>
              <w:rPr>
                <w:u w:val="single"/>
              </w:rPr>
            </w:pPr>
            <w:r>
              <w:t>C</w:t>
            </w:r>
            <w:r w:rsidR="004839B6">
              <w:t xml:space="preserve">omply with </w:t>
            </w:r>
            <w:r w:rsidR="004839B6" w:rsidRPr="004839B6">
              <w:rPr>
                <w:b/>
              </w:rPr>
              <w:t>ALL</w:t>
            </w:r>
            <w:r w:rsidR="004839B6">
              <w:t xml:space="preserve"> IB deadlines and </w:t>
            </w:r>
            <w:r w:rsidR="0057635E">
              <w:t>submit all required assignments in a timely manner to allow teachers time to assess work and provide appropriate feedback.</w:t>
            </w:r>
          </w:p>
          <w:p w14:paraId="1C897D36" w14:textId="19B63F07" w:rsidR="004839B6" w:rsidRPr="00800407" w:rsidRDefault="004839B6" w:rsidP="00EA56BE">
            <w:pPr>
              <w:pStyle w:val="ListParagraph"/>
              <w:numPr>
                <w:ilvl w:val="0"/>
                <w:numId w:val="36"/>
              </w:numPr>
              <w:rPr>
                <w:u w:val="single"/>
              </w:rPr>
            </w:pPr>
            <w:r>
              <w:t>Read, comply, and adhere to the terms of this policy and ac</w:t>
            </w:r>
            <w:r w:rsidR="002E5D42">
              <w:t>knowledge such by signing the policy below.</w:t>
            </w:r>
          </w:p>
          <w:p w14:paraId="090D8002" w14:textId="77777777" w:rsidR="00A20A75" w:rsidRDefault="00A20A75" w:rsidP="00A20A75">
            <w:pPr>
              <w:rPr>
                <w:sz w:val="28"/>
                <w:szCs w:val="28"/>
              </w:rPr>
            </w:pPr>
          </w:p>
          <w:p w14:paraId="261F07BD" w14:textId="65F471AA" w:rsidR="00A20A75" w:rsidRPr="00A20A75" w:rsidRDefault="00A20A75" w:rsidP="00A20A75">
            <w:pPr>
              <w:rPr>
                <w:b/>
                <w:i/>
                <w:sz w:val="28"/>
                <w:szCs w:val="28"/>
              </w:rPr>
            </w:pPr>
            <w:r w:rsidRPr="00A20A75">
              <w:rPr>
                <w:b/>
                <w:i/>
                <w:sz w:val="28"/>
                <w:szCs w:val="28"/>
              </w:rPr>
              <w:t>Parent Responsibilities</w:t>
            </w:r>
          </w:p>
          <w:p w14:paraId="5B09DECF" w14:textId="77777777" w:rsidR="000D2203" w:rsidRDefault="000D2203" w:rsidP="00EA56BE">
            <w:pPr>
              <w:pStyle w:val="ListParagraph"/>
              <w:numPr>
                <w:ilvl w:val="0"/>
                <w:numId w:val="36"/>
              </w:numPr>
            </w:pPr>
            <w:r>
              <w:t>Read, sign, and discuss the academic honesty policy with your son or daughter.</w:t>
            </w:r>
          </w:p>
          <w:p w14:paraId="6D1C46F4" w14:textId="5F6905A1" w:rsidR="005F1371" w:rsidRDefault="00E946CE" w:rsidP="00EA56BE">
            <w:pPr>
              <w:pStyle w:val="ListParagraph"/>
              <w:numPr>
                <w:ilvl w:val="0"/>
                <w:numId w:val="36"/>
              </w:numPr>
            </w:pPr>
            <w:r>
              <w:t>Establish a good level of communication with the school so that you understand the requirements of the Diploma Programme and what is expected of your students.</w:t>
            </w:r>
          </w:p>
          <w:p w14:paraId="187541F3" w14:textId="245941A6" w:rsidR="00E946CE" w:rsidRDefault="00E946CE" w:rsidP="00EA56BE">
            <w:pPr>
              <w:pStyle w:val="ListParagraph"/>
              <w:numPr>
                <w:ilvl w:val="0"/>
                <w:numId w:val="36"/>
              </w:numPr>
            </w:pPr>
            <w:r>
              <w:t xml:space="preserve">Encourage your son or daughter to </w:t>
            </w:r>
            <w:r w:rsidR="00B50CEB">
              <w:t xml:space="preserve">complete all assignments honestly and to seek help </w:t>
            </w:r>
            <w:r w:rsidR="00054AFB">
              <w:t xml:space="preserve">and advice </w:t>
            </w:r>
            <w:r w:rsidR="00B50CEB">
              <w:t>from teacher</w:t>
            </w:r>
            <w:r w:rsidR="00054AFB">
              <w:t>s</w:t>
            </w:r>
            <w:r w:rsidR="00B50CEB">
              <w:t xml:space="preserve"> when needed.</w:t>
            </w:r>
          </w:p>
          <w:p w14:paraId="3FB08E17" w14:textId="0D4FE7B1" w:rsidR="00FE653A" w:rsidRDefault="00FE653A" w:rsidP="00EA56BE">
            <w:pPr>
              <w:pStyle w:val="ListParagraph"/>
              <w:numPr>
                <w:ilvl w:val="0"/>
                <w:numId w:val="36"/>
              </w:numPr>
            </w:pPr>
            <w:r>
              <w:t>Ensure that students have all re</w:t>
            </w:r>
            <w:r w:rsidR="00D023F5">
              <w:t>quired educational materials/</w:t>
            </w:r>
            <w:r>
              <w:t>supplies</w:t>
            </w:r>
            <w:r w:rsidR="00D023F5">
              <w:t xml:space="preserve"> and appropriate access to resources.</w:t>
            </w:r>
          </w:p>
          <w:p w14:paraId="3D345C3D" w14:textId="720DC838" w:rsidR="0083532D" w:rsidRDefault="0083532D" w:rsidP="00D023F5">
            <w:pPr>
              <w:pStyle w:val="ListParagraph"/>
              <w:rPr>
                <w:b/>
                <w:i/>
                <w:sz w:val="28"/>
                <w:szCs w:val="28"/>
              </w:rPr>
            </w:pPr>
          </w:p>
          <w:p w14:paraId="30B66ACE" w14:textId="77777777" w:rsidR="00B50CEB" w:rsidRDefault="00B50CEB" w:rsidP="00B50CEB"/>
          <w:p w14:paraId="666FF201" w14:textId="497973F9" w:rsidR="0085227D" w:rsidRPr="00E85C1C" w:rsidRDefault="0085227D" w:rsidP="0085227D">
            <w:r w:rsidRPr="00E85C1C">
              <w:t xml:space="preserve">We have read this statement of Academic Honesty and the consequences of committing dishonest behavior.  Our signatures are an acknowledgement that we have </w:t>
            </w:r>
            <w:r w:rsidR="00D023F5">
              <w:t>read, discussed, and understand this</w:t>
            </w:r>
            <w:r w:rsidRPr="00E85C1C">
              <w:t xml:space="preserve"> policy.</w:t>
            </w:r>
          </w:p>
          <w:p w14:paraId="6FA4033A" w14:textId="77777777" w:rsidR="0085227D" w:rsidRPr="00E85C1C" w:rsidRDefault="0085227D" w:rsidP="0085227D"/>
          <w:p w14:paraId="021CB35F" w14:textId="77777777" w:rsidR="0085227D" w:rsidRPr="00E85C1C" w:rsidRDefault="0085227D" w:rsidP="0085227D"/>
          <w:p w14:paraId="2219FB30" w14:textId="77777777" w:rsidR="0085227D" w:rsidRPr="00E85C1C" w:rsidRDefault="0085227D" w:rsidP="0085227D">
            <w:pPr>
              <w:rPr>
                <w:i/>
              </w:rPr>
            </w:pPr>
            <w:r w:rsidRPr="00E85C1C">
              <w:rPr>
                <w:i/>
              </w:rPr>
              <w:t>Student Signature________________________________________________date________________________</w:t>
            </w:r>
          </w:p>
          <w:p w14:paraId="59C61257" w14:textId="77777777" w:rsidR="0085227D" w:rsidRPr="00E85C1C" w:rsidRDefault="0085227D" w:rsidP="0085227D">
            <w:pPr>
              <w:rPr>
                <w:i/>
              </w:rPr>
            </w:pPr>
          </w:p>
          <w:p w14:paraId="1EBA8367" w14:textId="77777777" w:rsidR="0085227D" w:rsidRPr="00E85C1C" w:rsidRDefault="0085227D" w:rsidP="0085227D">
            <w:pPr>
              <w:rPr>
                <w:i/>
              </w:rPr>
            </w:pPr>
          </w:p>
          <w:p w14:paraId="744FBA31" w14:textId="77777777" w:rsidR="0085227D" w:rsidRPr="00E85C1C" w:rsidRDefault="0085227D" w:rsidP="0085227D">
            <w:pPr>
              <w:rPr>
                <w:i/>
              </w:rPr>
            </w:pPr>
          </w:p>
          <w:p w14:paraId="6BF4A000" w14:textId="77777777" w:rsidR="00EC0837" w:rsidRDefault="0085227D" w:rsidP="0085227D">
            <w:pPr>
              <w:rPr>
                <w:i/>
              </w:rPr>
            </w:pPr>
            <w:r w:rsidRPr="00E85C1C">
              <w:rPr>
                <w:i/>
              </w:rPr>
              <w:t>Parent Signature_____________________________________________</w:t>
            </w:r>
            <w:r w:rsidR="007F4E37">
              <w:rPr>
                <w:i/>
              </w:rPr>
              <w:t>___date_________________________</w:t>
            </w:r>
          </w:p>
          <w:p w14:paraId="18642F0F" w14:textId="77777777" w:rsidR="004C3C22" w:rsidRDefault="004C3C22" w:rsidP="0085227D">
            <w:pPr>
              <w:rPr>
                <w:i/>
              </w:rPr>
            </w:pPr>
          </w:p>
          <w:p w14:paraId="566E1356" w14:textId="77777777" w:rsidR="004C3C22" w:rsidRDefault="004C3C22" w:rsidP="0085227D">
            <w:pPr>
              <w:rPr>
                <w:i/>
              </w:rPr>
            </w:pPr>
          </w:p>
          <w:p w14:paraId="57E8AF9E" w14:textId="77777777" w:rsidR="004C3C22" w:rsidRDefault="004C3C22" w:rsidP="0085227D">
            <w:pPr>
              <w:rPr>
                <w:i/>
              </w:rPr>
            </w:pPr>
          </w:p>
          <w:p w14:paraId="1E0A0A2C" w14:textId="77777777" w:rsidR="004C3C22" w:rsidRDefault="004C3C22" w:rsidP="0085227D">
            <w:pPr>
              <w:rPr>
                <w:b/>
              </w:rPr>
            </w:pPr>
          </w:p>
          <w:p w14:paraId="023508F7" w14:textId="77777777" w:rsidR="00012F99" w:rsidRDefault="00012F99" w:rsidP="0085227D">
            <w:pPr>
              <w:rPr>
                <w:b/>
              </w:rPr>
            </w:pPr>
          </w:p>
          <w:p w14:paraId="47A58A14" w14:textId="77777777" w:rsidR="00012F99" w:rsidRDefault="00012F99" w:rsidP="0085227D">
            <w:pPr>
              <w:rPr>
                <w:b/>
              </w:rPr>
            </w:pPr>
          </w:p>
          <w:p w14:paraId="32BC456D" w14:textId="47A79586" w:rsidR="00012F99" w:rsidRPr="004C3C22" w:rsidRDefault="00012F99" w:rsidP="0085227D">
            <w:pPr>
              <w:rPr>
                <w:b/>
              </w:rPr>
            </w:pPr>
          </w:p>
        </w:tc>
      </w:tr>
      <w:tr w:rsidR="007F4E37" w14:paraId="4666418A" w14:textId="77777777" w:rsidTr="006E562C">
        <w:trPr>
          <w:trHeight w:val="14390"/>
        </w:trPr>
        <w:tc>
          <w:tcPr>
            <w:tcW w:w="10890" w:type="dxa"/>
          </w:tcPr>
          <w:p w14:paraId="4C40CD14" w14:textId="41A34E9A" w:rsidR="004C3C22" w:rsidRPr="00012F99" w:rsidRDefault="004C3C22" w:rsidP="00A424B6">
            <w:pPr>
              <w:tabs>
                <w:tab w:val="left" w:pos="1720"/>
              </w:tabs>
              <w:jc w:val="center"/>
              <w:rPr>
                <w:b/>
                <w:noProof/>
                <w:sz w:val="32"/>
                <w:szCs w:val="32"/>
                <w:u w:val="thick"/>
              </w:rPr>
            </w:pPr>
            <w:r w:rsidRPr="00012F99">
              <w:rPr>
                <w:b/>
                <w:noProof/>
                <w:sz w:val="32"/>
                <w:szCs w:val="32"/>
                <w:u w:val="thick"/>
              </w:rPr>
              <w:lastRenderedPageBreak/>
              <w:t>Review of Policy</w:t>
            </w:r>
          </w:p>
          <w:p w14:paraId="6E0A0DF9" w14:textId="77777777" w:rsidR="00A424B6" w:rsidRDefault="00A424B6" w:rsidP="004C3C22">
            <w:pPr>
              <w:tabs>
                <w:tab w:val="left" w:pos="1720"/>
              </w:tabs>
              <w:rPr>
                <w:noProof/>
              </w:rPr>
            </w:pPr>
          </w:p>
          <w:p w14:paraId="6B9DD1BA" w14:textId="747A9BCD" w:rsidR="00397E93" w:rsidRPr="00F11C02" w:rsidRDefault="00A424B6" w:rsidP="004C3C22">
            <w:pPr>
              <w:tabs>
                <w:tab w:val="left" w:pos="1720"/>
              </w:tabs>
              <w:rPr>
                <w:b/>
                <w:noProof/>
              </w:rPr>
            </w:pPr>
            <w:r>
              <w:rPr>
                <w:noProof/>
              </w:rPr>
              <w:t xml:space="preserve">     </w:t>
            </w:r>
            <w:r w:rsidR="00397E93" w:rsidRPr="00F11C02">
              <w:rPr>
                <w:noProof/>
              </w:rPr>
              <w:t>The Academic Honesty Policy is</w:t>
            </w:r>
            <w:r w:rsidR="00F11C02">
              <w:rPr>
                <w:noProof/>
              </w:rPr>
              <w:t xml:space="preserve"> reviewed annually by the IB Coordinator, </w:t>
            </w:r>
            <w:r w:rsidR="004A1A86">
              <w:rPr>
                <w:noProof/>
              </w:rPr>
              <w:t>all IB teachers and the Head of School. If changes are necessary the team collaborates to revise and edit the policy as needed. If any challenges or special circumstances arise with the implementation of the policy the team meets as needed to make corrections or revisons throughout the school year.</w:t>
            </w:r>
          </w:p>
          <w:p w14:paraId="3256CE27" w14:textId="77777777" w:rsidR="00397E93" w:rsidRDefault="00397E93" w:rsidP="004C3C22">
            <w:pPr>
              <w:tabs>
                <w:tab w:val="left" w:pos="1720"/>
              </w:tabs>
              <w:rPr>
                <w:b/>
                <w:noProof/>
                <w:sz w:val="32"/>
                <w:szCs w:val="32"/>
              </w:rPr>
            </w:pPr>
          </w:p>
          <w:p w14:paraId="2B1131AD" w14:textId="77777777" w:rsidR="00FF6DA1" w:rsidRDefault="00FF6DA1" w:rsidP="00AF7192">
            <w:pPr>
              <w:tabs>
                <w:tab w:val="left" w:pos="1720"/>
              </w:tabs>
              <w:rPr>
                <w:b/>
                <w:noProof/>
                <w:sz w:val="32"/>
                <w:szCs w:val="32"/>
              </w:rPr>
            </w:pPr>
            <w:bookmarkStart w:id="0" w:name="_GoBack"/>
            <w:bookmarkEnd w:id="0"/>
          </w:p>
          <w:p w14:paraId="268731CE" w14:textId="0E3F4989" w:rsidR="00A424B6" w:rsidRDefault="00A424B6" w:rsidP="00A424B6">
            <w:pPr>
              <w:tabs>
                <w:tab w:val="left" w:pos="1720"/>
              </w:tabs>
              <w:jc w:val="center"/>
              <w:rPr>
                <w:b/>
                <w:noProof/>
                <w:sz w:val="32"/>
                <w:szCs w:val="32"/>
              </w:rPr>
            </w:pPr>
            <w:r>
              <w:rPr>
                <w:b/>
                <w:noProof/>
                <w:sz w:val="32"/>
                <w:szCs w:val="32"/>
              </w:rPr>
              <w:t xml:space="preserve">References </w:t>
            </w:r>
          </w:p>
          <w:p w14:paraId="65ED3743" w14:textId="77777777" w:rsidR="00A424B6" w:rsidRDefault="00A424B6" w:rsidP="00A424B6">
            <w:pPr>
              <w:tabs>
                <w:tab w:val="left" w:pos="1720"/>
              </w:tabs>
              <w:jc w:val="center"/>
              <w:rPr>
                <w:noProof/>
              </w:rPr>
            </w:pPr>
          </w:p>
          <w:p w14:paraId="2B8E7917" w14:textId="77777777" w:rsidR="00A424B6" w:rsidRDefault="00A424B6" w:rsidP="00A424B6">
            <w:pPr>
              <w:tabs>
                <w:tab w:val="left" w:pos="1720"/>
              </w:tabs>
              <w:rPr>
                <w:i/>
                <w:noProof/>
              </w:rPr>
            </w:pPr>
            <w:r>
              <w:rPr>
                <w:noProof/>
              </w:rPr>
              <w:t xml:space="preserve">IBO, </w:t>
            </w:r>
            <w:r w:rsidRPr="0029346A">
              <w:rPr>
                <w:i/>
                <w:noProof/>
              </w:rPr>
              <w:t>Academic Honesty in the Diploma Programme</w:t>
            </w:r>
          </w:p>
          <w:p w14:paraId="699962E5" w14:textId="77777777" w:rsidR="00B854E4" w:rsidRPr="0029346A" w:rsidRDefault="00B854E4" w:rsidP="00A424B6">
            <w:pPr>
              <w:tabs>
                <w:tab w:val="left" w:pos="1720"/>
              </w:tabs>
              <w:rPr>
                <w:i/>
                <w:noProof/>
              </w:rPr>
            </w:pPr>
          </w:p>
          <w:p w14:paraId="13C82540" w14:textId="680A4BC7" w:rsidR="00A424B6" w:rsidRDefault="00A424B6" w:rsidP="00A424B6">
            <w:pPr>
              <w:tabs>
                <w:tab w:val="left" w:pos="1720"/>
              </w:tabs>
              <w:rPr>
                <w:i/>
                <w:noProof/>
              </w:rPr>
            </w:pPr>
            <w:r>
              <w:rPr>
                <w:noProof/>
              </w:rPr>
              <w:t xml:space="preserve">IBO, </w:t>
            </w:r>
            <w:r w:rsidRPr="0029346A">
              <w:rPr>
                <w:i/>
                <w:noProof/>
              </w:rPr>
              <w:t>Academic Honesty</w:t>
            </w:r>
            <w:r>
              <w:rPr>
                <w:i/>
                <w:noProof/>
              </w:rPr>
              <w:t>, IBO, Revised July 2011</w:t>
            </w:r>
          </w:p>
          <w:p w14:paraId="3C73DD3C" w14:textId="77777777" w:rsidR="00B854E4" w:rsidRDefault="00B854E4" w:rsidP="00A424B6">
            <w:pPr>
              <w:tabs>
                <w:tab w:val="left" w:pos="1720"/>
              </w:tabs>
              <w:rPr>
                <w:i/>
                <w:noProof/>
              </w:rPr>
            </w:pPr>
          </w:p>
          <w:p w14:paraId="0049BD14" w14:textId="45E47286" w:rsidR="00A424B6" w:rsidRPr="0029346A" w:rsidRDefault="00A424B6" w:rsidP="00A424B6">
            <w:pPr>
              <w:tabs>
                <w:tab w:val="left" w:pos="1720"/>
              </w:tabs>
              <w:rPr>
                <w:noProof/>
                <w:sz w:val="32"/>
                <w:szCs w:val="32"/>
              </w:rPr>
            </w:pPr>
            <w:r>
              <w:rPr>
                <w:noProof/>
              </w:rPr>
              <w:t xml:space="preserve">IBO, </w:t>
            </w:r>
            <w:r w:rsidRPr="007C2C5B">
              <w:rPr>
                <w:i/>
                <w:noProof/>
              </w:rPr>
              <w:t>Academic Honesty in the IB,</w:t>
            </w:r>
            <w:r>
              <w:rPr>
                <w:noProof/>
              </w:rPr>
              <w:t xml:space="preserve"> (video), 2013</w:t>
            </w:r>
          </w:p>
          <w:p w14:paraId="170C9ABE" w14:textId="59992D7C" w:rsidR="00A424B6" w:rsidRPr="00A424B6" w:rsidRDefault="00A424B6" w:rsidP="00A424B6">
            <w:pPr>
              <w:tabs>
                <w:tab w:val="left" w:pos="6220"/>
              </w:tabs>
            </w:pPr>
          </w:p>
        </w:tc>
      </w:tr>
    </w:tbl>
    <w:p w14:paraId="05016FD7" w14:textId="38648D6D" w:rsidR="00D95B70" w:rsidRPr="00237C22" w:rsidRDefault="00D95B70" w:rsidP="00237C22">
      <w:pPr>
        <w:tabs>
          <w:tab w:val="left" w:pos="1080"/>
        </w:tabs>
        <w:rPr>
          <w:sz w:val="22"/>
          <w:szCs w:val="22"/>
        </w:rPr>
      </w:pPr>
    </w:p>
    <w:sectPr w:rsidR="00D95B70" w:rsidRPr="00237C22" w:rsidSect="006A5A9F">
      <w:pgSz w:w="12240" w:h="15840"/>
      <w:pgMar w:top="720" w:right="144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6D7"/>
    <w:multiLevelType w:val="multilevel"/>
    <w:tmpl w:val="4184F8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796387"/>
    <w:multiLevelType w:val="hybridMultilevel"/>
    <w:tmpl w:val="EFC2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33F93"/>
    <w:multiLevelType w:val="hybridMultilevel"/>
    <w:tmpl w:val="7506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2198F"/>
    <w:multiLevelType w:val="hybridMultilevel"/>
    <w:tmpl w:val="6E4A9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91691"/>
    <w:multiLevelType w:val="hybridMultilevel"/>
    <w:tmpl w:val="DC58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93671"/>
    <w:multiLevelType w:val="hybridMultilevel"/>
    <w:tmpl w:val="7FF0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27E00"/>
    <w:multiLevelType w:val="hybridMultilevel"/>
    <w:tmpl w:val="3DAA0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556DE"/>
    <w:multiLevelType w:val="hybridMultilevel"/>
    <w:tmpl w:val="AD9CAA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59404C7"/>
    <w:multiLevelType w:val="hybridMultilevel"/>
    <w:tmpl w:val="DA98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523BB"/>
    <w:multiLevelType w:val="hybridMultilevel"/>
    <w:tmpl w:val="F51A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A59ED"/>
    <w:multiLevelType w:val="hybridMultilevel"/>
    <w:tmpl w:val="295287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150B7"/>
    <w:multiLevelType w:val="hybridMultilevel"/>
    <w:tmpl w:val="A75A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71233"/>
    <w:multiLevelType w:val="hybridMultilevel"/>
    <w:tmpl w:val="5A1E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87796"/>
    <w:multiLevelType w:val="hybridMultilevel"/>
    <w:tmpl w:val="2F3E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CE1B96"/>
    <w:multiLevelType w:val="hybridMultilevel"/>
    <w:tmpl w:val="A566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475134"/>
    <w:multiLevelType w:val="hybridMultilevel"/>
    <w:tmpl w:val="2118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974B36"/>
    <w:multiLevelType w:val="hybridMultilevel"/>
    <w:tmpl w:val="545C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DD484F"/>
    <w:multiLevelType w:val="hybridMultilevel"/>
    <w:tmpl w:val="A85C7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6DA3829"/>
    <w:multiLevelType w:val="hybridMultilevel"/>
    <w:tmpl w:val="FA5AD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BC55C59"/>
    <w:multiLevelType w:val="hybridMultilevel"/>
    <w:tmpl w:val="3AA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2A7327"/>
    <w:multiLevelType w:val="hybridMultilevel"/>
    <w:tmpl w:val="DE64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4A343E"/>
    <w:multiLevelType w:val="multilevel"/>
    <w:tmpl w:val="B518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9E401E"/>
    <w:multiLevelType w:val="hybridMultilevel"/>
    <w:tmpl w:val="DAAE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144B22"/>
    <w:multiLevelType w:val="multilevel"/>
    <w:tmpl w:val="48CC4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665C71"/>
    <w:multiLevelType w:val="hybridMultilevel"/>
    <w:tmpl w:val="401AAB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A03907"/>
    <w:multiLevelType w:val="hybridMultilevel"/>
    <w:tmpl w:val="37FC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7F2033"/>
    <w:multiLevelType w:val="hybridMultilevel"/>
    <w:tmpl w:val="06DE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FD7400"/>
    <w:multiLevelType w:val="hybridMultilevel"/>
    <w:tmpl w:val="F56A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4339A7"/>
    <w:multiLevelType w:val="hybridMultilevel"/>
    <w:tmpl w:val="1BDAC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7F0A5A"/>
    <w:multiLevelType w:val="hybridMultilevel"/>
    <w:tmpl w:val="AEA0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F171B3"/>
    <w:multiLevelType w:val="hybridMultilevel"/>
    <w:tmpl w:val="464E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FE0F32"/>
    <w:multiLevelType w:val="hybridMultilevel"/>
    <w:tmpl w:val="301AB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D85141"/>
    <w:multiLevelType w:val="hybridMultilevel"/>
    <w:tmpl w:val="CEE60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3D6E4C"/>
    <w:multiLevelType w:val="hybridMultilevel"/>
    <w:tmpl w:val="429830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5E7E417F"/>
    <w:multiLevelType w:val="multilevel"/>
    <w:tmpl w:val="BAC0D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705A1A"/>
    <w:multiLevelType w:val="hybridMultilevel"/>
    <w:tmpl w:val="D3E82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7B5A04"/>
    <w:multiLevelType w:val="hybridMultilevel"/>
    <w:tmpl w:val="35B85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3005B0"/>
    <w:multiLevelType w:val="hybridMultilevel"/>
    <w:tmpl w:val="B89A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223725"/>
    <w:multiLevelType w:val="hybridMultilevel"/>
    <w:tmpl w:val="6DFC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3D384C"/>
    <w:multiLevelType w:val="hybridMultilevel"/>
    <w:tmpl w:val="150A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5E40A9"/>
    <w:multiLevelType w:val="hybridMultilevel"/>
    <w:tmpl w:val="AA1C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C96A95"/>
    <w:multiLevelType w:val="hybridMultilevel"/>
    <w:tmpl w:val="4D58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3"/>
  </w:num>
  <w:num w:numId="4">
    <w:abstractNumId w:val="25"/>
  </w:num>
  <w:num w:numId="5">
    <w:abstractNumId w:val="12"/>
  </w:num>
  <w:num w:numId="6">
    <w:abstractNumId w:val="16"/>
  </w:num>
  <w:num w:numId="7">
    <w:abstractNumId w:val="14"/>
  </w:num>
  <w:num w:numId="8">
    <w:abstractNumId w:val="17"/>
  </w:num>
  <w:num w:numId="9">
    <w:abstractNumId w:val="27"/>
  </w:num>
  <w:num w:numId="10">
    <w:abstractNumId w:val="35"/>
  </w:num>
  <w:num w:numId="11">
    <w:abstractNumId w:val="19"/>
  </w:num>
  <w:num w:numId="12">
    <w:abstractNumId w:val="9"/>
  </w:num>
  <w:num w:numId="13">
    <w:abstractNumId w:val="22"/>
  </w:num>
  <w:num w:numId="14">
    <w:abstractNumId w:val="13"/>
  </w:num>
  <w:num w:numId="15">
    <w:abstractNumId w:val="11"/>
  </w:num>
  <w:num w:numId="16">
    <w:abstractNumId w:val="32"/>
  </w:num>
  <w:num w:numId="17">
    <w:abstractNumId w:val="24"/>
  </w:num>
  <w:num w:numId="18">
    <w:abstractNumId w:val="36"/>
  </w:num>
  <w:num w:numId="19">
    <w:abstractNumId w:val="6"/>
  </w:num>
  <w:num w:numId="20">
    <w:abstractNumId w:val="3"/>
  </w:num>
  <w:num w:numId="21">
    <w:abstractNumId w:val="4"/>
  </w:num>
  <w:num w:numId="22">
    <w:abstractNumId w:val="15"/>
  </w:num>
  <w:num w:numId="23">
    <w:abstractNumId w:val="5"/>
  </w:num>
  <w:num w:numId="24">
    <w:abstractNumId w:val="28"/>
  </w:num>
  <w:num w:numId="25">
    <w:abstractNumId w:val="1"/>
  </w:num>
  <w:num w:numId="26">
    <w:abstractNumId w:val="18"/>
  </w:num>
  <w:num w:numId="27">
    <w:abstractNumId w:val="31"/>
  </w:num>
  <w:num w:numId="28">
    <w:abstractNumId w:val="37"/>
  </w:num>
  <w:num w:numId="29">
    <w:abstractNumId w:val="38"/>
  </w:num>
  <w:num w:numId="30">
    <w:abstractNumId w:val="8"/>
  </w:num>
  <w:num w:numId="31">
    <w:abstractNumId w:val="40"/>
  </w:num>
  <w:num w:numId="32">
    <w:abstractNumId w:val="26"/>
  </w:num>
  <w:num w:numId="33">
    <w:abstractNumId w:val="10"/>
  </w:num>
  <w:num w:numId="34">
    <w:abstractNumId w:val="39"/>
  </w:num>
  <w:num w:numId="35">
    <w:abstractNumId w:val="30"/>
  </w:num>
  <w:num w:numId="36">
    <w:abstractNumId w:val="41"/>
  </w:num>
  <w:num w:numId="37">
    <w:abstractNumId w:val="21"/>
  </w:num>
  <w:num w:numId="38">
    <w:abstractNumId w:val="29"/>
  </w:num>
  <w:num w:numId="39">
    <w:abstractNumId w:val="34"/>
  </w:num>
  <w:num w:numId="40">
    <w:abstractNumId w:val="0"/>
  </w:num>
  <w:num w:numId="41">
    <w:abstractNumId w:val="7"/>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5C"/>
    <w:rsid w:val="00012F99"/>
    <w:rsid w:val="000453C4"/>
    <w:rsid w:val="00054AFB"/>
    <w:rsid w:val="00060C0A"/>
    <w:rsid w:val="000C67A1"/>
    <w:rsid w:val="000D2203"/>
    <w:rsid w:val="000D7C9B"/>
    <w:rsid w:val="000D7FA9"/>
    <w:rsid w:val="000E563F"/>
    <w:rsid w:val="000E7CD4"/>
    <w:rsid w:val="000F604D"/>
    <w:rsid w:val="00125DE6"/>
    <w:rsid w:val="001334E0"/>
    <w:rsid w:val="00133C47"/>
    <w:rsid w:val="00141CF7"/>
    <w:rsid w:val="00144970"/>
    <w:rsid w:val="00146FE1"/>
    <w:rsid w:val="0015334C"/>
    <w:rsid w:val="001628C7"/>
    <w:rsid w:val="00162B31"/>
    <w:rsid w:val="00172806"/>
    <w:rsid w:val="001A122C"/>
    <w:rsid w:val="001A3BBA"/>
    <w:rsid w:val="001B445B"/>
    <w:rsid w:val="001B7273"/>
    <w:rsid w:val="001B77CE"/>
    <w:rsid w:val="001C3BA4"/>
    <w:rsid w:val="001D0755"/>
    <w:rsid w:val="001E51EA"/>
    <w:rsid w:val="002166D5"/>
    <w:rsid w:val="002215E3"/>
    <w:rsid w:val="00230763"/>
    <w:rsid w:val="00237C22"/>
    <w:rsid w:val="00287DE6"/>
    <w:rsid w:val="0029346A"/>
    <w:rsid w:val="002A6F54"/>
    <w:rsid w:val="002C4076"/>
    <w:rsid w:val="002D4422"/>
    <w:rsid w:val="002E5B44"/>
    <w:rsid w:val="002E5D42"/>
    <w:rsid w:val="00306374"/>
    <w:rsid w:val="00364EDD"/>
    <w:rsid w:val="00387004"/>
    <w:rsid w:val="00387BDE"/>
    <w:rsid w:val="00395B64"/>
    <w:rsid w:val="00397E93"/>
    <w:rsid w:val="003A6684"/>
    <w:rsid w:val="003B0452"/>
    <w:rsid w:val="004115EE"/>
    <w:rsid w:val="0043294D"/>
    <w:rsid w:val="00433790"/>
    <w:rsid w:val="0045767C"/>
    <w:rsid w:val="004814F6"/>
    <w:rsid w:val="004839B6"/>
    <w:rsid w:val="0048653E"/>
    <w:rsid w:val="0049421C"/>
    <w:rsid w:val="00495384"/>
    <w:rsid w:val="004A198E"/>
    <w:rsid w:val="004A1A86"/>
    <w:rsid w:val="004C3C22"/>
    <w:rsid w:val="004D079F"/>
    <w:rsid w:val="005143FC"/>
    <w:rsid w:val="0051447E"/>
    <w:rsid w:val="00522500"/>
    <w:rsid w:val="00526A62"/>
    <w:rsid w:val="00526D04"/>
    <w:rsid w:val="00540453"/>
    <w:rsid w:val="005434BF"/>
    <w:rsid w:val="005629F5"/>
    <w:rsid w:val="00567D0E"/>
    <w:rsid w:val="0057171B"/>
    <w:rsid w:val="0057635E"/>
    <w:rsid w:val="005879F0"/>
    <w:rsid w:val="005900B4"/>
    <w:rsid w:val="005B387D"/>
    <w:rsid w:val="005E1BF3"/>
    <w:rsid w:val="005E3717"/>
    <w:rsid w:val="005F1371"/>
    <w:rsid w:val="005F1E41"/>
    <w:rsid w:val="00604FE1"/>
    <w:rsid w:val="00636A7D"/>
    <w:rsid w:val="006513A3"/>
    <w:rsid w:val="00664A15"/>
    <w:rsid w:val="00665458"/>
    <w:rsid w:val="00672821"/>
    <w:rsid w:val="006961A4"/>
    <w:rsid w:val="006A02CE"/>
    <w:rsid w:val="006A5A9F"/>
    <w:rsid w:val="006D52DB"/>
    <w:rsid w:val="006E562C"/>
    <w:rsid w:val="006E6E0D"/>
    <w:rsid w:val="006F0E11"/>
    <w:rsid w:val="006F61BE"/>
    <w:rsid w:val="00702D68"/>
    <w:rsid w:val="00706FA7"/>
    <w:rsid w:val="007127C9"/>
    <w:rsid w:val="007353AC"/>
    <w:rsid w:val="00740FF3"/>
    <w:rsid w:val="00766C16"/>
    <w:rsid w:val="007719F4"/>
    <w:rsid w:val="007732E0"/>
    <w:rsid w:val="007C2C5B"/>
    <w:rsid w:val="007C762F"/>
    <w:rsid w:val="007C7768"/>
    <w:rsid w:val="007D1756"/>
    <w:rsid w:val="007F0CEA"/>
    <w:rsid w:val="007F4E37"/>
    <w:rsid w:val="007F7973"/>
    <w:rsid w:val="0080037E"/>
    <w:rsid w:val="00800407"/>
    <w:rsid w:val="00800982"/>
    <w:rsid w:val="0082032A"/>
    <w:rsid w:val="0083532D"/>
    <w:rsid w:val="00841D91"/>
    <w:rsid w:val="0085227D"/>
    <w:rsid w:val="008575C9"/>
    <w:rsid w:val="008B493B"/>
    <w:rsid w:val="008E0887"/>
    <w:rsid w:val="008E28DA"/>
    <w:rsid w:val="008F3B88"/>
    <w:rsid w:val="00903A8C"/>
    <w:rsid w:val="009149B3"/>
    <w:rsid w:val="0091662D"/>
    <w:rsid w:val="00933741"/>
    <w:rsid w:val="00942A5C"/>
    <w:rsid w:val="009517A6"/>
    <w:rsid w:val="00971C1C"/>
    <w:rsid w:val="0097407E"/>
    <w:rsid w:val="00982D78"/>
    <w:rsid w:val="009A3118"/>
    <w:rsid w:val="009B39FA"/>
    <w:rsid w:val="009B57FF"/>
    <w:rsid w:val="009C77D2"/>
    <w:rsid w:val="009F5F65"/>
    <w:rsid w:val="009F731D"/>
    <w:rsid w:val="00A140C2"/>
    <w:rsid w:val="00A20A75"/>
    <w:rsid w:val="00A424B6"/>
    <w:rsid w:val="00A47253"/>
    <w:rsid w:val="00A51B91"/>
    <w:rsid w:val="00A5220E"/>
    <w:rsid w:val="00A55409"/>
    <w:rsid w:val="00A70363"/>
    <w:rsid w:val="00A83BBE"/>
    <w:rsid w:val="00AC0787"/>
    <w:rsid w:val="00AF533D"/>
    <w:rsid w:val="00AF7192"/>
    <w:rsid w:val="00B36946"/>
    <w:rsid w:val="00B50CEB"/>
    <w:rsid w:val="00B56ABA"/>
    <w:rsid w:val="00B67662"/>
    <w:rsid w:val="00B82FD5"/>
    <w:rsid w:val="00B854E4"/>
    <w:rsid w:val="00BA28B0"/>
    <w:rsid w:val="00BB0DF5"/>
    <w:rsid w:val="00BE6096"/>
    <w:rsid w:val="00C3218C"/>
    <w:rsid w:val="00C3670F"/>
    <w:rsid w:val="00C73802"/>
    <w:rsid w:val="00CC5622"/>
    <w:rsid w:val="00CD4016"/>
    <w:rsid w:val="00CF684A"/>
    <w:rsid w:val="00D023F5"/>
    <w:rsid w:val="00D21931"/>
    <w:rsid w:val="00D27AC1"/>
    <w:rsid w:val="00D40F94"/>
    <w:rsid w:val="00D43CF2"/>
    <w:rsid w:val="00D50CB6"/>
    <w:rsid w:val="00D546FE"/>
    <w:rsid w:val="00D767C8"/>
    <w:rsid w:val="00D81964"/>
    <w:rsid w:val="00D93E89"/>
    <w:rsid w:val="00D95B70"/>
    <w:rsid w:val="00DB6D31"/>
    <w:rsid w:val="00DF6319"/>
    <w:rsid w:val="00E0271E"/>
    <w:rsid w:val="00E14D2C"/>
    <w:rsid w:val="00E22AC8"/>
    <w:rsid w:val="00E32146"/>
    <w:rsid w:val="00E34094"/>
    <w:rsid w:val="00E4155C"/>
    <w:rsid w:val="00E501AF"/>
    <w:rsid w:val="00E5686F"/>
    <w:rsid w:val="00E6375B"/>
    <w:rsid w:val="00E7490C"/>
    <w:rsid w:val="00E8192D"/>
    <w:rsid w:val="00E85C1C"/>
    <w:rsid w:val="00E946CE"/>
    <w:rsid w:val="00EA56BE"/>
    <w:rsid w:val="00EB09DE"/>
    <w:rsid w:val="00EC0837"/>
    <w:rsid w:val="00EC3569"/>
    <w:rsid w:val="00EC4EB6"/>
    <w:rsid w:val="00ED4C56"/>
    <w:rsid w:val="00EE138A"/>
    <w:rsid w:val="00F0427E"/>
    <w:rsid w:val="00F06845"/>
    <w:rsid w:val="00F11C02"/>
    <w:rsid w:val="00F15A2E"/>
    <w:rsid w:val="00F6332A"/>
    <w:rsid w:val="00F723D7"/>
    <w:rsid w:val="00F73E75"/>
    <w:rsid w:val="00F82A9D"/>
    <w:rsid w:val="00FA1100"/>
    <w:rsid w:val="00FC3039"/>
    <w:rsid w:val="00FD0A69"/>
    <w:rsid w:val="00FD1053"/>
    <w:rsid w:val="00FE04C2"/>
    <w:rsid w:val="00FE0629"/>
    <w:rsid w:val="00FE5EF9"/>
    <w:rsid w:val="00FE653A"/>
    <w:rsid w:val="00FF6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57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662"/>
    <w:rPr>
      <w:rFonts w:ascii="Tahoma" w:hAnsi="Tahoma" w:cs="Tahoma"/>
      <w:sz w:val="16"/>
      <w:szCs w:val="16"/>
    </w:rPr>
  </w:style>
  <w:style w:type="character" w:customStyle="1" w:styleId="BalloonTextChar">
    <w:name w:val="Balloon Text Char"/>
    <w:basedOn w:val="DefaultParagraphFont"/>
    <w:link w:val="BalloonText"/>
    <w:uiPriority w:val="99"/>
    <w:semiHidden/>
    <w:rsid w:val="00B67662"/>
    <w:rPr>
      <w:rFonts w:ascii="Tahoma" w:hAnsi="Tahoma" w:cs="Tahoma"/>
      <w:sz w:val="16"/>
      <w:szCs w:val="16"/>
    </w:rPr>
  </w:style>
  <w:style w:type="table" w:styleId="TableGrid">
    <w:name w:val="Table Grid"/>
    <w:basedOn w:val="TableNormal"/>
    <w:uiPriority w:val="59"/>
    <w:rsid w:val="00EC08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F731D"/>
    <w:pPr>
      <w:ind w:left="720"/>
      <w:contextualSpacing/>
    </w:pPr>
  </w:style>
  <w:style w:type="paragraph" w:styleId="NormalWeb">
    <w:name w:val="Normal (Web)"/>
    <w:basedOn w:val="Normal"/>
    <w:uiPriority w:val="99"/>
    <w:unhideWhenUsed/>
    <w:rsid w:val="0051447E"/>
    <w:pPr>
      <w:spacing w:before="100" w:beforeAutospacing="1" w:after="100" w:afterAutospacing="1"/>
    </w:pPr>
    <w:rPr>
      <w:rFonts w:ascii="Times" w:hAnsi="Times"/>
      <w:sz w:val="20"/>
      <w:szCs w:val="20"/>
    </w:rPr>
  </w:style>
  <w:style w:type="character" w:styleId="PlaceholderText">
    <w:name w:val="Placeholder Text"/>
    <w:basedOn w:val="DefaultParagraphFont"/>
    <w:uiPriority w:val="99"/>
    <w:semiHidden/>
    <w:rsid w:val="00237C22"/>
    <w:rPr>
      <w:color w:val="808080"/>
    </w:rPr>
  </w:style>
  <w:style w:type="paragraph" w:customStyle="1" w:styleId="Body">
    <w:name w:val="Body"/>
    <w:rsid w:val="00387004"/>
    <w:pPr>
      <w:widowControl w:val="0"/>
      <w:pBdr>
        <w:top w:val="nil"/>
        <w:left w:val="nil"/>
        <w:bottom w:val="nil"/>
        <w:right w:val="nil"/>
        <w:between w:val="nil"/>
        <w:bar w:val="nil"/>
      </w:pBdr>
    </w:pPr>
    <w:rPr>
      <w:rFonts w:ascii="Garamond" w:eastAsia="Arial Unicode MS" w:hAnsi="Arial Unicode MS" w:cs="Arial Unicode MS"/>
      <w:color w:val="000000"/>
      <w:u w:color="000000"/>
      <w:bdr w:val="nil"/>
    </w:rPr>
  </w:style>
  <w:style w:type="character" w:styleId="Hyperlink">
    <w:name w:val="Hyperlink"/>
    <w:basedOn w:val="DefaultParagraphFont"/>
    <w:uiPriority w:val="99"/>
    <w:unhideWhenUsed/>
    <w:rsid w:val="00B82FD5"/>
    <w:rPr>
      <w:color w:val="0000FF" w:themeColor="hyperlink"/>
      <w:u w:val="single"/>
    </w:rPr>
  </w:style>
  <w:style w:type="character" w:styleId="FollowedHyperlink">
    <w:name w:val="FollowedHyperlink"/>
    <w:basedOn w:val="DefaultParagraphFont"/>
    <w:uiPriority w:val="99"/>
    <w:semiHidden/>
    <w:unhideWhenUsed/>
    <w:rsid w:val="00B82FD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662"/>
    <w:rPr>
      <w:rFonts w:ascii="Tahoma" w:hAnsi="Tahoma" w:cs="Tahoma"/>
      <w:sz w:val="16"/>
      <w:szCs w:val="16"/>
    </w:rPr>
  </w:style>
  <w:style w:type="character" w:customStyle="1" w:styleId="BalloonTextChar">
    <w:name w:val="Balloon Text Char"/>
    <w:basedOn w:val="DefaultParagraphFont"/>
    <w:link w:val="BalloonText"/>
    <w:uiPriority w:val="99"/>
    <w:semiHidden/>
    <w:rsid w:val="00B67662"/>
    <w:rPr>
      <w:rFonts w:ascii="Tahoma" w:hAnsi="Tahoma" w:cs="Tahoma"/>
      <w:sz w:val="16"/>
      <w:szCs w:val="16"/>
    </w:rPr>
  </w:style>
  <w:style w:type="table" w:styleId="TableGrid">
    <w:name w:val="Table Grid"/>
    <w:basedOn w:val="TableNormal"/>
    <w:uiPriority w:val="59"/>
    <w:rsid w:val="00EC08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F731D"/>
    <w:pPr>
      <w:ind w:left="720"/>
      <w:contextualSpacing/>
    </w:pPr>
  </w:style>
  <w:style w:type="paragraph" w:styleId="NormalWeb">
    <w:name w:val="Normal (Web)"/>
    <w:basedOn w:val="Normal"/>
    <w:uiPriority w:val="99"/>
    <w:unhideWhenUsed/>
    <w:rsid w:val="0051447E"/>
    <w:pPr>
      <w:spacing w:before="100" w:beforeAutospacing="1" w:after="100" w:afterAutospacing="1"/>
    </w:pPr>
    <w:rPr>
      <w:rFonts w:ascii="Times" w:hAnsi="Times"/>
      <w:sz w:val="20"/>
      <w:szCs w:val="20"/>
    </w:rPr>
  </w:style>
  <w:style w:type="character" w:styleId="PlaceholderText">
    <w:name w:val="Placeholder Text"/>
    <w:basedOn w:val="DefaultParagraphFont"/>
    <w:uiPriority w:val="99"/>
    <w:semiHidden/>
    <w:rsid w:val="00237C22"/>
    <w:rPr>
      <w:color w:val="808080"/>
    </w:rPr>
  </w:style>
  <w:style w:type="paragraph" w:customStyle="1" w:styleId="Body">
    <w:name w:val="Body"/>
    <w:rsid w:val="00387004"/>
    <w:pPr>
      <w:widowControl w:val="0"/>
      <w:pBdr>
        <w:top w:val="nil"/>
        <w:left w:val="nil"/>
        <w:bottom w:val="nil"/>
        <w:right w:val="nil"/>
        <w:between w:val="nil"/>
        <w:bar w:val="nil"/>
      </w:pBdr>
    </w:pPr>
    <w:rPr>
      <w:rFonts w:ascii="Garamond" w:eastAsia="Arial Unicode MS" w:hAnsi="Arial Unicode MS" w:cs="Arial Unicode MS"/>
      <w:color w:val="000000"/>
      <w:u w:color="000000"/>
      <w:bdr w:val="nil"/>
    </w:rPr>
  </w:style>
  <w:style w:type="character" w:styleId="Hyperlink">
    <w:name w:val="Hyperlink"/>
    <w:basedOn w:val="DefaultParagraphFont"/>
    <w:uiPriority w:val="99"/>
    <w:unhideWhenUsed/>
    <w:rsid w:val="00B82FD5"/>
    <w:rPr>
      <w:color w:val="0000FF" w:themeColor="hyperlink"/>
      <w:u w:val="single"/>
    </w:rPr>
  </w:style>
  <w:style w:type="character" w:styleId="FollowedHyperlink">
    <w:name w:val="FollowedHyperlink"/>
    <w:basedOn w:val="DefaultParagraphFont"/>
    <w:uiPriority w:val="99"/>
    <w:semiHidden/>
    <w:unhideWhenUsed/>
    <w:rsid w:val="00B82F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6256">
      <w:bodyDiv w:val="1"/>
      <w:marLeft w:val="0"/>
      <w:marRight w:val="0"/>
      <w:marTop w:val="0"/>
      <w:marBottom w:val="0"/>
      <w:divBdr>
        <w:top w:val="none" w:sz="0" w:space="0" w:color="auto"/>
        <w:left w:val="none" w:sz="0" w:space="0" w:color="auto"/>
        <w:bottom w:val="none" w:sz="0" w:space="0" w:color="auto"/>
        <w:right w:val="none" w:sz="0" w:space="0" w:color="auto"/>
      </w:divBdr>
      <w:divsChild>
        <w:div w:id="895551502">
          <w:marLeft w:val="0"/>
          <w:marRight w:val="0"/>
          <w:marTop w:val="0"/>
          <w:marBottom w:val="0"/>
          <w:divBdr>
            <w:top w:val="none" w:sz="0" w:space="0" w:color="auto"/>
            <w:left w:val="none" w:sz="0" w:space="0" w:color="auto"/>
            <w:bottom w:val="none" w:sz="0" w:space="0" w:color="auto"/>
            <w:right w:val="none" w:sz="0" w:space="0" w:color="auto"/>
          </w:divBdr>
          <w:divsChild>
            <w:div w:id="672338179">
              <w:marLeft w:val="0"/>
              <w:marRight w:val="0"/>
              <w:marTop w:val="0"/>
              <w:marBottom w:val="0"/>
              <w:divBdr>
                <w:top w:val="none" w:sz="0" w:space="0" w:color="auto"/>
                <w:left w:val="none" w:sz="0" w:space="0" w:color="auto"/>
                <w:bottom w:val="none" w:sz="0" w:space="0" w:color="auto"/>
                <w:right w:val="none" w:sz="0" w:space="0" w:color="auto"/>
              </w:divBdr>
              <w:divsChild>
                <w:div w:id="15895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0864">
      <w:bodyDiv w:val="1"/>
      <w:marLeft w:val="0"/>
      <w:marRight w:val="0"/>
      <w:marTop w:val="0"/>
      <w:marBottom w:val="0"/>
      <w:divBdr>
        <w:top w:val="none" w:sz="0" w:space="0" w:color="auto"/>
        <w:left w:val="none" w:sz="0" w:space="0" w:color="auto"/>
        <w:bottom w:val="none" w:sz="0" w:space="0" w:color="auto"/>
        <w:right w:val="none" w:sz="0" w:space="0" w:color="auto"/>
      </w:divBdr>
      <w:divsChild>
        <w:div w:id="1890847266">
          <w:marLeft w:val="0"/>
          <w:marRight w:val="0"/>
          <w:marTop w:val="0"/>
          <w:marBottom w:val="0"/>
          <w:divBdr>
            <w:top w:val="none" w:sz="0" w:space="0" w:color="auto"/>
            <w:left w:val="none" w:sz="0" w:space="0" w:color="auto"/>
            <w:bottom w:val="none" w:sz="0" w:space="0" w:color="auto"/>
            <w:right w:val="none" w:sz="0" w:space="0" w:color="auto"/>
          </w:divBdr>
          <w:divsChild>
            <w:div w:id="1693846455">
              <w:marLeft w:val="0"/>
              <w:marRight w:val="0"/>
              <w:marTop w:val="0"/>
              <w:marBottom w:val="0"/>
              <w:divBdr>
                <w:top w:val="none" w:sz="0" w:space="0" w:color="auto"/>
                <w:left w:val="none" w:sz="0" w:space="0" w:color="auto"/>
                <w:bottom w:val="none" w:sz="0" w:space="0" w:color="auto"/>
                <w:right w:val="none" w:sz="0" w:space="0" w:color="auto"/>
              </w:divBdr>
              <w:divsChild>
                <w:div w:id="15330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7673">
      <w:bodyDiv w:val="1"/>
      <w:marLeft w:val="0"/>
      <w:marRight w:val="0"/>
      <w:marTop w:val="0"/>
      <w:marBottom w:val="0"/>
      <w:divBdr>
        <w:top w:val="none" w:sz="0" w:space="0" w:color="auto"/>
        <w:left w:val="none" w:sz="0" w:space="0" w:color="auto"/>
        <w:bottom w:val="none" w:sz="0" w:space="0" w:color="auto"/>
        <w:right w:val="none" w:sz="0" w:space="0" w:color="auto"/>
      </w:divBdr>
      <w:divsChild>
        <w:div w:id="1701933740">
          <w:marLeft w:val="0"/>
          <w:marRight w:val="0"/>
          <w:marTop w:val="0"/>
          <w:marBottom w:val="0"/>
          <w:divBdr>
            <w:top w:val="none" w:sz="0" w:space="0" w:color="auto"/>
            <w:left w:val="none" w:sz="0" w:space="0" w:color="auto"/>
            <w:bottom w:val="none" w:sz="0" w:space="0" w:color="auto"/>
            <w:right w:val="none" w:sz="0" w:space="0" w:color="auto"/>
          </w:divBdr>
          <w:divsChild>
            <w:div w:id="1421096519">
              <w:marLeft w:val="0"/>
              <w:marRight w:val="0"/>
              <w:marTop w:val="0"/>
              <w:marBottom w:val="0"/>
              <w:divBdr>
                <w:top w:val="none" w:sz="0" w:space="0" w:color="auto"/>
                <w:left w:val="none" w:sz="0" w:space="0" w:color="auto"/>
                <w:bottom w:val="none" w:sz="0" w:space="0" w:color="auto"/>
                <w:right w:val="none" w:sz="0" w:space="0" w:color="auto"/>
              </w:divBdr>
              <w:divsChild>
                <w:div w:id="15842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8136">
      <w:bodyDiv w:val="1"/>
      <w:marLeft w:val="0"/>
      <w:marRight w:val="0"/>
      <w:marTop w:val="0"/>
      <w:marBottom w:val="0"/>
      <w:divBdr>
        <w:top w:val="none" w:sz="0" w:space="0" w:color="auto"/>
        <w:left w:val="none" w:sz="0" w:space="0" w:color="auto"/>
        <w:bottom w:val="none" w:sz="0" w:space="0" w:color="auto"/>
        <w:right w:val="none" w:sz="0" w:space="0" w:color="auto"/>
      </w:divBdr>
      <w:divsChild>
        <w:div w:id="1804499145">
          <w:marLeft w:val="0"/>
          <w:marRight w:val="0"/>
          <w:marTop w:val="0"/>
          <w:marBottom w:val="0"/>
          <w:divBdr>
            <w:top w:val="none" w:sz="0" w:space="0" w:color="auto"/>
            <w:left w:val="none" w:sz="0" w:space="0" w:color="auto"/>
            <w:bottom w:val="none" w:sz="0" w:space="0" w:color="auto"/>
            <w:right w:val="none" w:sz="0" w:space="0" w:color="auto"/>
          </w:divBdr>
          <w:divsChild>
            <w:div w:id="617492423">
              <w:marLeft w:val="0"/>
              <w:marRight w:val="0"/>
              <w:marTop w:val="0"/>
              <w:marBottom w:val="0"/>
              <w:divBdr>
                <w:top w:val="none" w:sz="0" w:space="0" w:color="auto"/>
                <w:left w:val="none" w:sz="0" w:space="0" w:color="auto"/>
                <w:bottom w:val="none" w:sz="0" w:space="0" w:color="auto"/>
                <w:right w:val="none" w:sz="0" w:space="0" w:color="auto"/>
              </w:divBdr>
              <w:divsChild>
                <w:div w:id="21389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file:///C:\Documents%20and%20Settings\csl157a\My%20Documents\:Ridgeway%20High%20crest.tif"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966D18B-D87C-C942-9686-611A4287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2533</Words>
  <Characters>14439</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INTERNATIONAL BACCALAUREATE PROGRAM</vt:lpstr>
    </vt:vector>
  </TitlesOfParts>
  <Company/>
  <LinksUpToDate>false</LinksUpToDate>
  <CharactersWithSpaces>16939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BACCALAUREATE PROGRAM</dc:title>
  <dc:subject/>
  <dc:creator>Dorsee Johnson</dc:creator>
  <cp:keywords/>
  <dc:description/>
  <cp:lastModifiedBy>Teacher</cp:lastModifiedBy>
  <cp:revision>3</cp:revision>
  <cp:lastPrinted>2016-03-30T16:32:00Z</cp:lastPrinted>
  <dcterms:created xsi:type="dcterms:W3CDTF">2016-06-08T14:58:00Z</dcterms:created>
  <dcterms:modified xsi:type="dcterms:W3CDTF">2016-06-08T14:58:00Z</dcterms:modified>
</cp:coreProperties>
</file>